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优秀指导教师申报表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2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976"/>
        <w:gridCol w:w="1701"/>
        <w:gridCol w:w="1418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7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所在单位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87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担任职务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联系电话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87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</w:pPr>
            <w:r>
              <w:rPr>
                <w:rFonts w:hint="eastAsia" w:eastAsia="方正楷体简体"/>
                <w:sz w:val="28"/>
                <w:szCs w:val="32"/>
                <w:lang w:eastAsia="zh-CN"/>
              </w:rPr>
              <w:t>指导团队名称（团队优秀指导教师填）</w:t>
            </w:r>
          </w:p>
        </w:tc>
        <w:tc>
          <w:tcPr>
            <w:tcW w:w="6878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987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参加线上活动名称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线上活动稿件名称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9" w:hRule="atLeast"/>
        </w:trPr>
        <w:tc>
          <w:tcPr>
            <w:tcW w:w="8865" w:type="dxa"/>
            <w:gridSpan w:val="5"/>
            <w:vAlign w:val="top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主要事迹：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（要求制作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成适于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微信公众号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推送的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图文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形式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电子文稿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，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附带视频、图片，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可用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附件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形式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提交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。内容可包括参与“</w:t>
            </w:r>
            <w:r>
              <w:rPr>
                <w:rFonts w:hint="eastAsia" w:eastAsia="方正楷体简体"/>
                <w:sz w:val="28"/>
                <w:szCs w:val="32"/>
                <w:lang w:eastAsia="zh-CN"/>
              </w:rPr>
              <w:t>三下乡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”实践具体情况、先进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事迹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、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重要成果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或其他社会实践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参与情况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等。）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zk3MGU4M2QzYjE5MGI0OTBmZmY1NDA3NzkyYTkifQ=="/>
  </w:docVars>
  <w:rsids>
    <w:rsidRoot w:val="337771BF"/>
    <w:rsid w:val="30D76B4C"/>
    <w:rsid w:val="3377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2022-09-05T11:10:00Z</dcterms:created>
  <dc:creator>杜茳蘅</dc:creator>
  <cp:lastModifiedBy>WPS_1553217667</cp:lastModifiedBy>
  <dcterms:modified xsi:type="dcterms:W3CDTF">2022-09-06T02:43:51Z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651EF9207609417E9AB2B6712F2012D5</vt:lpwstr>
  </property>
</Properties>
</file>