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附件4</w:t>
      </w:r>
    </w:p>
    <w:p>
      <w:pPr>
        <w:adjustRightInd w:val="0"/>
        <w:snapToGrid w:val="0"/>
        <w:spacing w:line="560" w:lineRule="exact"/>
        <w:ind w:firstLine="27" w:firstLineChars="6"/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2018年度海南大学基层团委工作考核</w:t>
      </w:r>
    </w:p>
    <w:p>
      <w:pPr>
        <w:adjustRightInd w:val="0"/>
        <w:snapToGrid w:val="0"/>
        <w:spacing w:line="560" w:lineRule="exact"/>
        <w:ind w:firstLine="27" w:firstLineChars="6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材料报送要求</w:t>
      </w:r>
    </w:p>
    <w:p>
      <w:pPr>
        <w:adjustRightInd w:val="0"/>
        <w:snapToGrid w:val="0"/>
        <w:spacing w:line="560" w:lineRule="exact"/>
        <w:ind w:firstLine="21" w:firstLineChars="6"/>
        <w:jc w:val="center"/>
        <w:rPr>
          <w:rFonts w:ascii="方正小标宋简体" w:hAnsi="仿宋" w:eastAsia="方正小标宋简体"/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为切实做好2018年度海南大学基层团委考核工作，提升我校共青团工作的系统化、规范化和科学化水平，现将基层团委考核相关材料格式要求如下：</w:t>
      </w:r>
      <w:bookmarkStart w:id="0" w:name="_GoBack"/>
      <w:bookmarkEnd w:id="0"/>
    </w:p>
    <w:p>
      <w:pPr>
        <w:spacing w:line="560" w:lineRule="exact"/>
        <w:ind w:firstLine="633" w:firstLineChars="198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一、内容要求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考核材料依次包括封面、五四红旗团委申报表、目录、自查报告、考核评比指标体系表、支撑材料（图文并茂）。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1.材料封面以“海南大学XXXX（学院）基层团委考核工作报告”为标题。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2.自查报告：按照《海南大学基层团委工作考核评比指标体系表》中二级指标的顺序，完成</w:t>
      </w:r>
      <w:r>
        <w:rPr>
          <w:rFonts w:hint="eastAsia" w:ascii="仿宋_GB2312" w:hAnsi="宋体" w:eastAsia="仿宋_GB2312"/>
          <w:sz w:val="32"/>
          <w:szCs w:val="32"/>
        </w:rPr>
        <w:t>约2000字左右的自查报告，包含基本情况、工作成效、存在问题及原因分析、工作建议四方面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3.考评表须认真填写，二级指标中的“落实情况”简单填写做法和成效。</w:t>
      </w: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4.支撑材料：以二级指标中每一评分点为单位，将相关证明材料以图文并茂的形式依照次序叙述，每个一级标题下的内容顺序为：评分点内容概况+相关制度文件+相关活动纪实+图片。</w:t>
      </w: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5.加分项目要和常规项目分开，须单独列项。</w:t>
      </w:r>
    </w:p>
    <w:p>
      <w:pPr>
        <w:spacing w:line="560" w:lineRule="exact"/>
        <w:ind w:firstLine="633" w:firstLineChars="198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二、格式要求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学院自查报告标题使用华文中宋二号字，居中、加粗。正文内容使用仿宋GB-2312、三号字体，行距固定值28磅。纸张要求A4纸纵向布局。</w:t>
      </w:r>
    </w:p>
    <w:p>
      <w:pPr>
        <w:spacing w:line="560" w:lineRule="exact"/>
        <w:ind w:firstLine="633" w:firstLineChars="198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三、报送方式</w:t>
      </w:r>
    </w:p>
    <w:p>
      <w:pPr>
        <w:spacing w:line="560" w:lineRule="exact"/>
        <w:ind w:firstLine="415" w:firstLineChars="198"/>
        <w:outlineLvl w:val="0"/>
        <w:rPr>
          <w:rFonts w:ascii="黑体" w:hAnsi="黑体" w:eastAsia="黑体"/>
          <w:sz w:val="32"/>
          <w:szCs w:val="32"/>
        </w:rPr>
      </w:pPr>
      <w:r>
        <w:fldChar w:fldCharType="begin"/>
      </w:r>
      <w:r>
        <w:instrText xml:space="preserve"> HYPERLINK "mailto:请各二级团委于2018年3月16日前将基层团委考核报告的纸质版送至思源学堂A404，并将电子版发送至校团委组织科邮箱（xtwzzk@163.com）"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请各基层团委于2019年3月15日前将基层团委考核报告纸质版一式5份送至校团委组织科，电子版发送至校团委组织科邮箱xtwzzk@163.com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人：王寅</w:t>
      </w: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联系电话：0898-66261953</w:t>
      </w: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通迅地址：海南大学思源学堂A404室</w:t>
      </w:r>
    </w:p>
    <w:p/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C7224"/>
    <w:rsid w:val="480C06B8"/>
    <w:rsid w:val="50FC7224"/>
    <w:rsid w:val="51224690"/>
    <w:rsid w:val="5939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2019-03-04T14:38:00Z</dcterms:created>
  <dc:creator>金睿蛟</dc:creator>
  <cp:lastModifiedBy>金睿蛟</cp:lastModifiedBy>
  <dcterms:modified xsi:type="dcterms:W3CDTF">2019-03-07T05:38:53Z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