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>
      <w:pPr>
        <w:spacing w:line="520" w:lineRule="exact"/>
        <w:jc w:val="center"/>
        <w:rPr>
          <w:rFonts w:ascii="仿宋" w:hAnsi="仿宋" w:eastAsia="仿宋" w:cs="仿宋"/>
          <w:sz w:val="44"/>
          <w:szCs w:val="44"/>
        </w:rPr>
      </w:pPr>
    </w:p>
    <w:p>
      <w:pPr>
        <w:spacing w:line="520" w:lineRule="exact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“智慧团建”系统毕业学生团员团组织关系转接业务操作说明</w:t>
      </w:r>
    </w:p>
    <w:p>
      <w:pPr>
        <w:jc w:val="center"/>
        <w:rPr>
          <w:rFonts w:hint="eastAsia" w:ascii="宋体" w:hAnsi="宋体" w:cs="宋体"/>
          <w:b/>
          <w:bCs/>
          <w:sz w:val="44"/>
          <w:szCs w:val="44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一、“标记延迟毕业团员/教师／毕业学生流动团员”操作方法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前提：对于本年度毕业的学校团支部（已被标记毕业时间），系统会在2019年6月1日自动将其组织类别变更为毕业生团组织。毕业学生团组织内的成员根据实际情况可在系统内被标记为“延迟毕业团员”、“教师”或“毕业学生流动团员”，单独标记和批量标记都支持。被标记后的延迟毕业学生团员或教师可以正常进行组织关系转接，不归属于“学社衔接”业务。未被标记的其他成员视为毕业生，开展的组织关系转接属于“学社衔接”业务，即纳入“学社衔接”相关统计，毕业生的个人资料中会显示2019级“毕业生”身份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 学校领域各级团组织的管理员都有权限（若学校一级的团组织为团支部，则其直属上级的管理员有此项权限）标记延迟毕业学生团员、教师或毕业学生流动团员，具体操作步骤如下。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（1）管理员登录系统进入管理中心，点击“团员管理-团员列表”菜单，进入团员列表界面。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（2）点击左侧组织树相应组织名称，勾选需要标记的人员，点击“团员列表界面”左上角的</w:t>
      </w:r>
      <w:bookmarkStart w:id="0" w:name="_Hlk10099683"/>
      <w:r>
        <w:rPr>
          <w:rFonts w:hint="eastAsia" w:ascii="仿宋_GB2312" w:hAnsi="仿宋_GB2312" w:eastAsia="仿宋_GB2312" w:cs="仿宋_GB2312"/>
          <w:sz w:val="32"/>
          <w:szCs w:val="32"/>
        </w:rPr>
        <w:t>“标记延迟毕业团员/教师／毕业学生流动团员”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按钮。</w:t>
      </w:r>
    </w:p>
    <w:p>
      <w:pPr>
        <w:spacing w:line="560" w:lineRule="exact"/>
        <w:ind w:firstLine="420" w:firstLineChars="200"/>
        <w:rPr>
          <w:rFonts w:ascii="仿宋" w:hAnsi="仿宋" w:eastAsia="仿宋" w:cs="仿宋"/>
        </w:rPr>
      </w:pPr>
      <w:r>
        <w:rPr>
          <w:rFonts w:ascii="仿宋" w:hAnsi="仿宋" w:eastAsia="仿宋" w:cs="仿宋"/>
          <w:szCs w:val="22"/>
        </w:rPr>
        <w:drawing>
          <wp:inline distT="0" distB="0" distL="114300" distR="114300">
            <wp:extent cx="5276850" cy="2826385"/>
            <wp:effectExtent l="0" t="0" r="1143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</w:t>
      </w:r>
      <w:bookmarkStart w:id="1" w:name="_Hlk10099723"/>
      <w:r>
        <w:rPr>
          <w:rFonts w:hint="eastAsia" w:ascii="仿宋_GB2312" w:hAnsi="仿宋_GB2312" w:eastAsia="仿宋_GB2312" w:cs="仿宋_GB2312"/>
          <w:sz w:val="32"/>
          <w:szCs w:val="32"/>
        </w:rPr>
        <w:t>选择被标记的成员身份：</w:t>
      </w:r>
      <w:bookmarkStart w:id="2" w:name="_Hlk9450213"/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bookmarkEnd w:id="2"/>
      <w:r>
        <w:rPr>
          <w:rFonts w:hint="eastAsia" w:ascii="仿宋_GB2312" w:hAnsi="仿宋_GB2312" w:eastAsia="仿宋_GB2312" w:cs="仿宋_GB2312"/>
          <w:sz w:val="32"/>
          <w:szCs w:val="32"/>
        </w:rPr>
        <w:t>延迟毕业团员</w:t>
      </w:r>
      <w:bookmarkStart w:id="3" w:name="_Hlk9450217"/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bookmarkEnd w:id="3"/>
      <w:r>
        <w:rPr>
          <w:rFonts w:hint="eastAsia" w:ascii="仿宋_GB2312" w:hAnsi="仿宋_GB2312" w:eastAsia="仿宋_GB2312" w:cs="仿宋_GB2312"/>
          <w:sz w:val="32"/>
          <w:szCs w:val="32"/>
        </w:rPr>
        <w:t>、</w:t>
      </w:r>
      <w:bookmarkStart w:id="4" w:name="_Hlk9450237"/>
      <w:r>
        <w:rPr>
          <w:rFonts w:hint="eastAsia" w:ascii="仿宋_GB2312" w:hAnsi="仿宋_GB2312" w:eastAsia="仿宋_GB2312" w:cs="仿宋_GB2312"/>
          <w:sz w:val="32"/>
          <w:szCs w:val="32"/>
        </w:rPr>
        <w:t>“教师”</w:t>
      </w:r>
      <w:bookmarkEnd w:id="4"/>
      <w:r>
        <w:rPr>
          <w:rFonts w:hint="eastAsia" w:ascii="仿宋_GB2312" w:hAnsi="仿宋_GB2312" w:eastAsia="仿宋_GB2312" w:cs="仿宋_GB2312"/>
          <w:sz w:val="32"/>
          <w:szCs w:val="32"/>
        </w:rPr>
        <w:t>“毕业学生流动团员”。如果选择标记的为“教师”或“毕业学生流动团员”，则点击“确定”按钮即可；如果选择标记的为延迟毕业团员</w:t>
      </w:r>
      <w:bookmarkEnd w:id="1"/>
      <w:r>
        <w:rPr>
          <w:rFonts w:hint="eastAsia" w:ascii="仿宋_GB2312" w:hAnsi="仿宋_GB2312" w:eastAsia="仿宋_GB2312" w:cs="仿宋_GB2312"/>
          <w:sz w:val="32"/>
          <w:szCs w:val="32"/>
        </w:rPr>
        <w:t>，则必须选择“预计毕业时间”，填写“延迟毕业原因”。延迟毕业学生团员选择的预计毕业时间必须晚于正常的毕业时间，比如标记团支部毕业时间预计毕业时间为2019年7月，则延迟毕业学生团员的预计毕业时间必须晚于2019年7月。</w:t>
      </w:r>
    </w:p>
    <w:p>
      <w:pPr>
        <w:spacing w:line="560" w:lineRule="exact"/>
        <w:ind w:firstLine="420" w:firstLineChars="200"/>
        <w:rPr>
          <w:rFonts w:ascii="仿宋" w:hAnsi="仿宋" w:eastAsia="仿宋" w:cs="仿宋"/>
        </w:rPr>
      </w:pPr>
      <w:r>
        <w:rPr>
          <w:rFonts w:ascii="仿宋" w:hAnsi="仿宋" w:eastAsia="仿宋" w:cs="仿宋"/>
          <w:szCs w:val="22"/>
        </w:rPr>
        <w:drawing>
          <wp:inline distT="0" distB="0" distL="114300" distR="114300">
            <wp:extent cx="5276850" cy="2840990"/>
            <wp:effectExtent l="0" t="0" r="11430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20" w:firstLineChars="200"/>
        <w:rPr>
          <w:rFonts w:ascii="仿宋" w:hAnsi="仿宋" w:eastAsia="仿宋" w:cs="仿宋"/>
        </w:rPr>
      </w:pPr>
      <w:r>
        <w:rPr>
          <w:rFonts w:ascii="仿宋" w:hAnsi="仿宋" w:eastAsia="仿宋" w:cs="仿宋"/>
          <w:szCs w:val="22"/>
        </w:rPr>
        <w:drawing>
          <wp:inline distT="0" distB="0" distL="114300" distR="114300">
            <wp:extent cx="5244465" cy="2533650"/>
            <wp:effectExtent l="0" t="0" r="13335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20" w:firstLineChars="200"/>
        <w:rPr>
          <w:rFonts w:ascii="仿宋" w:hAnsi="仿宋" w:eastAsia="仿宋" w:cs="仿宋"/>
        </w:rPr>
      </w:pPr>
      <w:r>
        <w:rPr>
          <w:rFonts w:ascii="仿宋" w:hAnsi="仿宋" w:eastAsia="仿宋" w:cs="仿宋"/>
          <w:szCs w:val="22"/>
        </w:rPr>
        <w:drawing>
          <wp:inline distT="0" distB="0" distL="114300" distR="114300">
            <wp:extent cx="5267325" cy="2857500"/>
            <wp:effectExtent l="0" t="0" r="5715" b="762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（4）“团员列表”界面的“被标记成员身份”列会显示每个成员目前的身份：“毕业生”或“延迟毕业团员”或“教师”或“毕业学生流动团员”。</w:t>
      </w:r>
    </w:p>
    <w:p>
      <w:pPr>
        <w:spacing w:line="560" w:lineRule="exact"/>
        <w:ind w:firstLine="420" w:firstLineChars="200"/>
        <w:rPr>
          <w:rFonts w:ascii="仿宋" w:hAnsi="仿宋" w:eastAsia="仿宋" w:cs="仿宋"/>
        </w:rPr>
      </w:pPr>
      <w:r>
        <w:rPr>
          <w:rFonts w:ascii="仿宋" w:hAnsi="仿宋" w:eastAsia="仿宋" w:cs="仿宋"/>
          <w:szCs w:val="22"/>
        </w:rPr>
        <w:drawing>
          <wp:inline distT="0" distB="0" distL="114300" distR="114300">
            <wp:extent cx="5276850" cy="2936875"/>
            <wp:effectExtent l="0" t="0" r="11430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二、撤销延迟毕业团员操作方法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如果由于误操作将正常的毕业生标记为“延迟毕业团员”，需要撤销其延迟毕业学生团员身份，具体操作步骤如下。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 管理员登录系统进入管理中心，点击“团员管理-团员列表”菜单，点击“延迟毕业团员列表”。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 点击</w:t>
      </w:r>
      <w:bookmarkStart w:id="5" w:name="_Hlk9450821"/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bookmarkEnd w:id="5"/>
      <w:r>
        <w:rPr>
          <w:rFonts w:hint="eastAsia" w:ascii="仿宋_GB2312" w:hAnsi="仿宋_GB2312" w:eastAsia="仿宋_GB2312" w:cs="仿宋_GB2312"/>
          <w:sz w:val="32"/>
          <w:szCs w:val="32"/>
        </w:rPr>
        <w:t>团员列表”界面左侧组织树相应组织名称，勾选需要标记的人员，点击左上角的“撤销延迟毕业团员”按钮。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581650" cy="2882900"/>
            <wp:effectExtent l="0" t="0" r="11430" b="1270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 点击“确定”按钮，该团员即可恢复至团员列表，预计毕业时间恢复为该团支部的毕业时间。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76850" cy="2978150"/>
            <wp:effectExtent l="0" t="0" r="11430" b="889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7325" cy="2699385"/>
            <wp:effectExtent l="0" t="0" r="5715" b="1333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20" w:firstLineChars="200"/>
        <w:rPr>
          <w:rFonts w:ascii="仿宋" w:hAnsi="仿宋" w:eastAsia="仿宋" w:cs="仿宋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三、“学社衔接”业务操作方法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从“毕业生团组织”办理组织关系转接转出团员，即为“学社衔接”的组织关系转接。系统内“学社衔接”的组织关系转接共8种：升学，已落实工作单位（工作单位有团组织），已落实工作单位（工作单位无团组织），出国（因公出国／境），出国（境）学习研究，出国（因私出国／境），未就业，转往特殊单位团组织。管理员进入管理中心，点击“业务办理—组织关系转接办理”下方有“学社衔接”业务指引，必须严格按照业务指引要求转入正确的团组织。业务提交成功后，审批人可以通过“操作中心”查看审批收到的所有消息，也可以通过“组织关系转接审批”菜单进行审批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360045</wp:posOffset>
            </wp:positionV>
            <wp:extent cx="5368925" cy="3495040"/>
            <wp:effectExtent l="0" t="0" r="10795" b="10160"/>
            <wp:wrapTopAndBottom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 转出团组织发起：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（1）管理员登录系统进入管理中心，点击“业务办理-组织关系转接办理”菜单，点击“办理转出”。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升学：选择转出团支部、转出人姓名、转入组织是否属于北京／广东／福建、转出原因（升学）、填写转入学校名称、转入学校所在地详细地址、转入组织。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落实工作单位（工作单位有团组织）：选择转出团支部、转出人姓名、转入组织是否属于北京／广东／福建、转出原因[已落实工作单位（工作单位有团组织）]、填写工作单位名称、工作单位所在地详细地址、转入组织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落实工作单位（工作单位无团组织）：选择转出团支部、转出人姓名、转入组织是否属于北京／广东／福建、转出原因[已落实工作单位（工作单位无团组织）]、填写工作单位名称、工作单位所在地详细地址、转入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margin">
              <wp:posOffset>268605</wp:posOffset>
            </wp:positionH>
            <wp:positionV relativeFrom="page">
              <wp:posOffset>1676400</wp:posOffset>
            </wp:positionV>
            <wp:extent cx="5269865" cy="3211195"/>
            <wp:effectExtent l="0" t="0" r="3175" b="4445"/>
            <wp:wrapSquare wrapText="bothSides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组织。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出国（因公出国／境）：选择转出团支部、转出人姓名、转入组织是否属于北京／广东／福建、转出原因[出国（因公出国／境）]、填写工作单位名称、工作单位所在地详细地址、转入组织。</w:t>
      </w:r>
    </w:p>
    <w:p>
      <w:pPr>
        <w:numPr>
          <w:ilvl w:val="0"/>
          <w:numId w:val="2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出国（境）学习研究：选择转出团支部、转出人姓名、转入组织是否属于北京／广东／福建、转出原因[出国（境）学习研究]、选择转入组织。</w:t>
      </w:r>
    </w:p>
    <w:p>
      <w:pPr>
        <w:numPr>
          <w:ilvl w:val="0"/>
          <w:numId w:val="2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出国（因私出国／境）：选择转出团支部、转出人姓名、转入组织是否属于北京／广东／福建、转出原因[出国（因私出国／境）]、填写户籍地或居住地详细地址、转入组织。</w:t>
      </w:r>
    </w:p>
    <w:p>
      <w:pPr>
        <w:numPr>
          <w:ilvl w:val="0"/>
          <w:numId w:val="2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未就业：选择转出团支部、转出人姓名、转入组织是否属于北京／广东／福建、转出原因（未就业）、户籍地或居住地详细地址、转入组织。</w:t>
      </w:r>
    </w:p>
    <w:p>
      <w:pPr>
        <w:numPr>
          <w:ilvl w:val="0"/>
          <w:numId w:val="2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bookmarkStart w:id="6" w:name="_Hlk9518249"/>
      <w:r>
        <w:rPr>
          <w:rFonts w:hint="eastAsia" w:ascii="仿宋_GB2312" w:hAnsi="仿宋_GB2312" w:eastAsia="仿宋_GB2312" w:cs="仿宋_GB2312"/>
          <w:sz w:val="32"/>
          <w:szCs w:val="32"/>
        </w:rPr>
        <w:t>参军入伍等涉密情况</w:t>
      </w:r>
      <w:bookmarkEnd w:id="6"/>
      <w:r>
        <w:rPr>
          <w:rFonts w:hint="eastAsia" w:ascii="仿宋_GB2312" w:hAnsi="仿宋_GB2312" w:eastAsia="仿宋_GB2312" w:cs="仿宋_GB2312"/>
          <w:sz w:val="32"/>
          <w:szCs w:val="32"/>
        </w:rPr>
        <w:t>：选择转出团支部、转出人姓名、转入组织是否属于北京／广东／福建、转出原因（</w:t>
      </w:r>
      <w:bookmarkStart w:id="7" w:name="_Hlk9518228"/>
      <w:r>
        <w:rPr>
          <w:rFonts w:hint="eastAsia" w:ascii="仿宋_GB2312" w:hAnsi="仿宋_GB2312" w:eastAsia="仿宋_GB2312" w:cs="仿宋_GB2312"/>
          <w:sz w:val="32"/>
          <w:szCs w:val="32"/>
        </w:rPr>
        <w:t>转往特殊单位团组织</w:t>
      </w:r>
      <w:bookmarkEnd w:id="7"/>
      <w:r>
        <w:rPr>
          <w:rFonts w:hint="eastAsia" w:ascii="仿宋_GB2312" w:hAnsi="仿宋_GB2312" w:eastAsia="仿宋_GB2312" w:cs="仿宋_GB2312"/>
          <w:sz w:val="32"/>
          <w:szCs w:val="32"/>
        </w:rPr>
        <w:t>）。转往特殊单位团组织无需选择转入组织，业务提交后由省级团委管理员负责审批。</w:t>
      </w:r>
    </w:p>
    <w:p>
      <w:pPr>
        <w:spacing w:line="560" w:lineRule="exact"/>
        <w:ind w:left="48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（2）审批流程</w:t>
      </w:r>
    </w:p>
    <w:p>
      <w:pPr>
        <w:numPr>
          <w:ilvl w:val="0"/>
          <w:numId w:val="2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如果选择的转入组织为团支部，则该团支部或团支部直属上级管理员进行审批，同意后则转入该团支部，转接完成。</w:t>
      </w:r>
    </w:p>
    <w:p>
      <w:pPr>
        <w:numPr>
          <w:ilvl w:val="0"/>
          <w:numId w:val="2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如果选择的转入组织是团委／团工委／团总支，则该组织管理员在审批同意后会在“操作中心”再收到一条审批消息，将新转入的团员分配进适当的团支部，转接完成。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 转入团组织发起：</w:t>
      </w:r>
    </w:p>
    <w:p>
      <w:pPr>
        <w:spacing w:line="560" w:lineRule="exact"/>
        <w:ind w:left="48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（1）管理员登录系统进入管理中心，点击“业务办理-组织关系转接办理”菜单，点击“办理转入”。</w:t>
      </w:r>
    </w:p>
    <w:p>
      <w:pPr>
        <w:numPr>
          <w:ilvl w:val="0"/>
          <w:numId w:val="3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升学：填写需转入的成员姓名、身份证号码，点击查询；选择转入原因（升学）、填写转入学校名称，转入学校所在地详细地址。</w:t>
      </w:r>
    </w:p>
    <w:p>
      <w:pPr>
        <w:numPr>
          <w:ilvl w:val="0"/>
          <w:numId w:val="3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1506855</wp:posOffset>
            </wp:positionV>
            <wp:extent cx="5269865" cy="3225165"/>
            <wp:effectExtent l="0" t="0" r="3175" b="5715"/>
            <wp:wrapTopAndBottom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已落实工作单位（工作单位有团组织）：填写需转入的成员姓名、身份证号码，点击查询；选择转入原因[已落实工作单位（工作单位有团组织）]、填写工作单位名称、工作单位所在地详细地址。</w:t>
      </w:r>
    </w:p>
    <w:p>
      <w:pPr>
        <w:numPr>
          <w:ilvl w:val="0"/>
          <w:numId w:val="3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已落实工作单位（工作单位无团组织）：填写需转入的成员姓名、身份证号码，点击查询；选择转入原因[已落实工作单位（工作单位无团组织）]、填写工作单位名称、工作单位所在地详细地址。</w:t>
      </w:r>
    </w:p>
    <w:p>
      <w:pPr>
        <w:numPr>
          <w:ilvl w:val="0"/>
          <w:numId w:val="3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出国（因公出国／境）：填写需转入的成员姓名、身份证号码，点击查询；选择转入原因[出国（因公出国／境）]、填写工作单位名称、工作单位所在地详细地址。</w:t>
      </w:r>
    </w:p>
    <w:p>
      <w:pPr>
        <w:numPr>
          <w:ilvl w:val="0"/>
          <w:numId w:val="3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出国（境）学习研究：填写需转入的成员姓名、身份证号码，点击查询；选择转入原因[出国（境）学习研究]。</w:t>
      </w:r>
    </w:p>
    <w:p>
      <w:pPr>
        <w:numPr>
          <w:ilvl w:val="0"/>
          <w:numId w:val="3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出国（因私出国／境）：填写需转入的成员姓名、身份证号码，点击查询；选择转入原因[出国（因私出国／境）]、填写户籍地或居住地详细地址。</w:t>
      </w:r>
    </w:p>
    <w:p>
      <w:pPr>
        <w:numPr>
          <w:ilvl w:val="0"/>
          <w:numId w:val="3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未就业：填写需转入的成员姓名、身份证号码，点击查询；选择转入原因（未就业）、填写户籍地或居住地详细地址。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（2）审批流程</w:t>
      </w:r>
    </w:p>
    <w:p>
      <w:pPr>
        <w:numPr>
          <w:ilvl w:val="0"/>
          <w:numId w:val="2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由转出组织（转接毕业生团员的原支部或支部直属上级）管理员审批。审批通过后，若转接发起方为团支部，则毕业生团员直接转入该团支部，转接成功。</w:t>
      </w:r>
    </w:p>
    <w:p>
      <w:pPr>
        <w:numPr>
          <w:ilvl w:val="0"/>
          <w:numId w:val="2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若转接发起方为团委／团工委／团总支，则该转出组织管理员需将新转入的团员分配进适当的团支部，转接完成。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 团员个人发起：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（1）团员登录系统进入个人中心，点击左侧“关系转接”菜单。</w:t>
      </w:r>
    </w:p>
    <w:p>
      <w:pPr>
        <w:numPr>
          <w:ilvl w:val="0"/>
          <w:numId w:val="4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升学：选择转入组织是否属于北京／广东／福建、转接原因（升学）、填写转入学校名称、转入学校所在地详细地址、转入组织。</w:t>
      </w:r>
    </w:p>
    <w:p>
      <w:pPr>
        <w:numPr>
          <w:ilvl w:val="0"/>
          <w:numId w:val="3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50165</wp:posOffset>
            </wp:positionH>
            <wp:positionV relativeFrom="paragraph">
              <wp:posOffset>93345</wp:posOffset>
            </wp:positionV>
            <wp:extent cx="5269865" cy="2976880"/>
            <wp:effectExtent l="0" t="0" r="3175" b="10160"/>
            <wp:wrapSquare wrapText="bothSides"/>
            <wp:docPr id="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已落实工作单位（工作单位有团组织）：选择转入组织是否属于北京／广东／福建、转接原因[已落实工作单位（工作单位有团组织）]、填写工作单位名称、工作单位所在地详细地址、转入组织。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已落实工作单位（工作单位无团组织）：选择转入组织是否属于北京／广东／福建、转接原因[已落实工作单位（工作单位无团组织）]、填写工作单位名称、工作单位所在地详细地址、转入组织。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出国（因公出国／境）：选择转入组织是否属于北京／广东／福建、转接原因[出国（因公出国／境）]、填写工作单位名称、工作单位所在地详细地址、转入组织。</w:t>
      </w:r>
    </w:p>
    <w:p>
      <w:pPr>
        <w:numPr>
          <w:ilvl w:val="0"/>
          <w:numId w:val="2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出国（境）学习研究：选择转入组织是否属于北京／广东／福建、转接原因[出国（境）学习研究]、转入组织。</w:t>
      </w:r>
    </w:p>
    <w:p>
      <w:pPr>
        <w:numPr>
          <w:ilvl w:val="0"/>
          <w:numId w:val="2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出国（因私出国／境）：选择转入组织是否属于北京／广东／福建、转接原因[出国（因私出国／境）]、填写户籍地或居住地详细地址、转入组织。</w:t>
      </w:r>
    </w:p>
    <w:p>
      <w:pPr>
        <w:numPr>
          <w:ilvl w:val="0"/>
          <w:numId w:val="2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未就业：选择转入组织是否属于北京／广东／福建、转接原因（未就业）、填写户籍地或居住地详细地址、转入组织。</w:t>
      </w:r>
    </w:p>
    <w:p>
      <w:pPr>
        <w:numPr>
          <w:ilvl w:val="0"/>
          <w:numId w:val="2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参军入伍等涉密情况：选择转入组织是否属于北京／广东／福建、转接原因（转往特殊单位团组织）。转往特殊单位团组织无需选择转入组织，业务提交后由省级团委管理员负责审批。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（2）审批流程</w:t>
      </w:r>
    </w:p>
    <w:p>
      <w:pPr>
        <w:numPr>
          <w:ilvl w:val="0"/>
          <w:numId w:val="5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由转出组织（团员原团支部或原团支部的直属上级）管理员审批。审批通过后进入下一个节点，由转入组织进行审批。如果选择的转入组织为团支部，则该团支部或团支部直属上级管理员进行审批，同意后则转入该支部，转接完成。</w:t>
      </w:r>
    </w:p>
    <w:p>
      <w:pPr>
        <w:numPr>
          <w:ilvl w:val="0"/>
          <w:numId w:val="5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如果选择的转入组织是团委／团工委／团总支，则该组织管理员在审批同意后会再收到一条审批消息，将新转入的团员分配进适当的团支部，转接完成。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注意事项：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 各级团组织在接到团组织关系转入、转出申请后，应在15天内完成审核操作，如果有组织关系转接业务超过10天未审批，管理员登录系统后会收到提示；如15天内不完成操作，系统将默认当前节点审核通过，但是分配团支部需要自行操作，未分配团支部仍然视为业务未完成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 组织关系转接业务，管理员发起办理转出以及团员个人发起关系转接时，需要选择“转入组织（新组织）是否属于北京／广东／福建”，如果属于则选择“是”，再选择属于三者中的具体哪一个省（市），最后在选择“转入组织”时将只显示该省（市）的数据。如果转入的组织不属于北京／广东／福建，则“转入组织（新组织）是否属于北京／广东／福建”选择“否”即可，最后在选择“转入组织”时可以搜索到全团（除北京／广东／福建）的组织名称。</w:t>
      </w:r>
    </w:p>
    <w:p>
      <w:bookmarkStart w:id="8" w:name="_GoBack"/>
      <w:bookmarkEnd w:id="8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仿宋_GB2312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3B2CC3"/>
    <w:multiLevelType w:val="multilevel"/>
    <w:tmpl w:val="493B2CC3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1">
    <w:nsid w:val="49BB4E8F"/>
    <w:multiLevelType w:val="multilevel"/>
    <w:tmpl w:val="49BB4E8F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2">
    <w:nsid w:val="5A1353D4"/>
    <w:multiLevelType w:val="multilevel"/>
    <w:tmpl w:val="5A1353D4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3">
    <w:nsid w:val="5BE35C34"/>
    <w:multiLevelType w:val="multilevel"/>
    <w:tmpl w:val="5BE35C34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4">
    <w:nsid w:val="75E10335"/>
    <w:multiLevelType w:val="multilevel"/>
    <w:tmpl w:val="75E10335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A85778"/>
    <w:rsid w:val="78A8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2019-07-12T08:43:00Z</dcterms:created>
  <dc:creator>蓝色</dc:creator>
  <cp:lastModifiedBy>蓝色</cp:lastModifiedBy>
  <dcterms:modified xsi:type="dcterms:W3CDTF">2019-07-12T08:43:33Z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