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F51AE" w14:textId="77777777" w:rsidR="000960DA" w:rsidRDefault="000960DA" w:rsidP="000960DA">
      <w:pPr>
        <w:spacing w:line="560" w:lineRule="exact"/>
        <w:jc w:val="left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附件1：</w:t>
      </w:r>
    </w:p>
    <w:p w14:paraId="368D79F8" w14:textId="77777777" w:rsidR="000960DA" w:rsidRDefault="000960DA" w:rsidP="000960DA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4"/>
          <w:szCs w:val="44"/>
        </w:rPr>
        <w:t>推荐书单</w:t>
      </w:r>
    </w:p>
    <w:tbl>
      <w:tblPr>
        <w:tblW w:w="948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816"/>
        <w:gridCol w:w="5040"/>
        <w:gridCol w:w="3129"/>
      </w:tblGrid>
      <w:tr w:rsidR="000960DA" w14:paraId="2EFEEC6D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CFF60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DEF5F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类别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50620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书名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8C1C9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lang w:bidi="ar"/>
              </w:rPr>
              <w:t>作者</w:t>
            </w:r>
          </w:p>
        </w:tc>
      </w:tr>
    </w:tbl>
    <w:tbl>
      <w:tblPr>
        <w:tblStyle w:val="a"/>
        <w:tblW w:w="948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816"/>
        <w:gridCol w:w="5040"/>
        <w:gridCol w:w="3129"/>
      </w:tblGrid>
      <w:tr w:rsidR="000960DA" w14:paraId="06351A4A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0D21D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74496512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科学方法论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748C5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《科学方法论》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F7055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刘景燕</w:t>
            </w:r>
          </w:p>
        </w:tc>
      </w:tr>
      <w:tr w:rsidR="000960DA" w14:paraId="50CF71B3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E3F35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750BA22D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994F4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《社会科学方法论》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4312E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韦伯</w:t>
            </w:r>
          </w:p>
        </w:tc>
      </w:tr>
      <w:tr w:rsidR="000960DA" w14:paraId="2D0187D2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9BE83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451E834D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00766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《马克思主义与社会科学方法论》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8B983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陈宇翔</w:t>
            </w:r>
          </w:p>
        </w:tc>
      </w:tr>
      <w:tr w:rsidR="000960DA" w14:paraId="55BF6B8C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443BB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3A671881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3CFDA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《科学方法论——方法之建立》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9A082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刘胜骥</w:t>
            </w:r>
          </w:p>
        </w:tc>
      </w:tr>
      <w:tr w:rsidR="000960DA" w14:paraId="5169807F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DCF46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7A557C1B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7032E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《逻辑与演绎科学方法论导论》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1E0CB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塔尔斯基</w:t>
            </w:r>
          </w:p>
        </w:tc>
      </w:tr>
      <w:tr w:rsidR="000960DA" w14:paraId="75FFEA0D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35D2E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7FCA8DC4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D932A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《科学方法论与近代中国社会——王星拱文集》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36894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王星拱</w:t>
            </w:r>
          </w:p>
        </w:tc>
      </w:tr>
      <w:tr w:rsidR="000960DA" w14:paraId="3493F7B8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2F153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52B1000D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BD926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《社会科学方法论》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66C42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蒋逸民</w:t>
            </w:r>
          </w:p>
        </w:tc>
      </w:tr>
      <w:tr w:rsidR="000960DA" w14:paraId="27AE661D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31C38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45AE6A08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69F01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《科学本原和科学方法论的若干逻辑反思》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ECAFF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杨本洛</w:t>
            </w:r>
          </w:p>
        </w:tc>
      </w:tr>
      <w:tr w:rsidR="000960DA" w14:paraId="54F34842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03954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7FF440B3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31686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《科学方法论基础》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40A7D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吴元樑</w:t>
            </w:r>
          </w:p>
        </w:tc>
      </w:tr>
      <w:tr w:rsidR="000960DA" w14:paraId="2C881DC2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E6B8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59CAD30B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F41A9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《马克思主义与社会科学方法论》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6C31E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苑英科、张乃芳</w:t>
            </w:r>
          </w:p>
        </w:tc>
      </w:tr>
      <w:tr w:rsidR="000960DA" w14:paraId="185CA353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A565E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45004B82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DA1B4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《知识的拱门》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14A50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奥尔德罗伊德</w:t>
            </w:r>
          </w:p>
        </w:tc>
      </w:tr>
      <w:tr w:rsidR="000960DA" w14:paraId="63F381CE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26CD6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534624BC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lang w:bidi="ar"/>
              </w:rPr>
              <w:t>科技史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C15B7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《科学的历程》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9EA05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吴国盛</w:t>
            </w:r>
          </w:p>
        </w:tc>
      </w:tr>
      <w:tr w:rsidR="000960DA" w14:paraId="2E9524B0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79A53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77781780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A6FED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《西方科学的起源》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4BCA0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戴维·林德伯格</w:t>
            </w:r>
          </w:p>
        </w:tc>
      </w:tr>
      <w:tr w:rsidR="000960DA" w14:paraId="42F067EE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D3042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51210FEB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C9032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《世界科学技术通史》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4C898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麦克莱伦第三</w:t>
            </w:r>
          </w:p>
        </w:tc>
      </w:tr>
      <w:tr w:rsidR="000960DA" w14:paraId="4DDD20B7" w14:textId="77777777" w:rsidTr="007F3291">
        <w:trPr>
          <w:trHeight w:val="18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FE0EB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10F4477A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6DE54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《科学的旅程》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BE92D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雷·斯潘要贝格、黛安娜·莫泽</w:t>
            </w:r>
          </w:p>
        </w:tc>
      </w:tr>
      <w:tr w:rsidR="000960DA" w14:paraId="3AF18A12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CDD41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3500D91C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5E07C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《科学史》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1E2AB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丹皮尔</w:t>
            </w:r>
          </w:p>
        </w:tc>
      </w:tr>
      <w:tr w:rsidR="000960DA" w14:paraId="0A24181A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AA71C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4DF9BD74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5F4A5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《科技史与方法论》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707D4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梁洪亮</w:t>
            </w:r>
          </w:p>
        </w:tc>
      </w:tr>
      <w:tr w:rsidR="000960DA" w14:paraId="50370ADF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D5262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6B0E4CE2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8630A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《走进殿堂的中国古代科技史》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C4C47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路甬祥</w:t>
            </w:r>
          </w:p>
        </w:tc>
      </w:tr>
      <w:tr w:rsidR="000960DA" w14:paraId="6E9F0B48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8E700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6CB2CA9B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93D2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《西方科学史》(第二版)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AAE56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阿里奥托</w:t>
            </w:r>
          </w:p>
        </w:tc>
      </w:tr>
      <w:tr w:rsidR="000960DA" w14:paraId="6A9F266D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0B487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729A841E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B7460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《科学技术发展简史》（第三版）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C5BEC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王士舫，董自励</w:t>
            </w:r>
          </w:p>
        </w:tc>
      </w:tr>
      <w:tr w:rsidR="000960DA" w14:paraId="0230203C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21E8D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5EAB0A32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0D7C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《技术史入门》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9286A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中山秀太郎</w:t>
            </w:r>
          </w:p>
        </w:tc>
      </w:tr>
      <w:tr w:rsidR="000960DA" w14:paraId="43D7B9BE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15A58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4B038C75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02E99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《科学史方法论讲演录》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886C9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席文</w:t>
            </w:r>
          </w:p>
        </w:tc>
      </w:tr>
      <w:tr w:rsidR="000960DA" w14:paraId="1B5DB279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D7714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7CE17EE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8BAE3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《中国古代科技文献史》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65D7F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丁海斌</w:t>
            </w:r>
          </w:p>
        </w:tc>
      </w:tr>
      <w:tr w:rsidR="000960DA" w14:paraId="62CA42EE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47D8F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7FA1BA3A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历史类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236D5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《中国历代政治得失》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E7BA6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lang w:bidi="ar"/>
              </w:rPr>
              <w:t>钱穆</w:t>
            </w:r>
          </w:p>
        </w:tc>
      </w:tr>
      <w:tr w:rsidR="000960DA" w14:paraId="18632DFA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68413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51B577B0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D69EA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《万历十五年》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4FAB8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lang w:bidi="ar"/>
              </w:rPr>
              <w:t>黄仁宇</w:t>
            </w:r>
          </w:p>
        </w:tc>
      </w:tr>
      <w:tr w:rsidR="000960DA" w14:paraId="4C2338E1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78E16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6142B9A8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94FCD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《枪炮、病菌与钢铁:人类社会的命运》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74948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lang w:bidi="ar"/>
              </w:rPr>
              <w:t>贾雷德·戴蒙德</w:t>
            </w:r>
          </w:p>
        </w:tc>
      </w:tr>
      <w:tr w:rsidR="000960DA" w14:paraId="2B4EDF02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9F4E3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7644B0E8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3ABA4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《史记》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C9A0D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lang w:bidi="ar"/>
              </w:rPr>
              <w:t>司马迁</w:t>
            </w:r>
          </w:p>
        </w:tc>
      </w:tr>
      <w:tr w:rsidR="000960DA" w14:paraId="540E2AAD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E13FD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7BE19697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B1C37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《全球通史（第7版上册）:从史前史到21世纪》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6191B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lang w:bidi="ar"/>
              </w:rPr>
              <w:t>斯塔夫里阿诺斯</w:t>
            </w:r>
          </w:p>
        </w:tc>
      </w:tr>
      <w:tr w:rsidR="000960DA" w14:paraId="3D406FB7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81114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05040B21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BA2D2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《从黎明到衰落:西方文化生活五百年：1500年至今》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1FDC0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lang w:bidi="ar"/>
              </w:rPr>
              <w:t>雅克·巴尔赞</w:t>
            </w:r>
          </w:p>
        </w:tc>
      </w:tr>
      <w:tr w:rsidR="000960DA" w14:paraId="2DB2F1C0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A8576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6AAEF2BB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2DB4E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《你一定爱读的极简欧洲史:为什么欧洲对现代文明的影响这么深》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42458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lang w:bidi="ar"/>
              </w:rPr>
              <w:t>约翰·赫斯特</w:t>
            </w:r>
          </w:p>
        </w:tc>
      </w:tr>
      <w:tr w:rsidR="000960DA" w14:paraId="3CE2E4A8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12BEA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732E8FB0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516A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《明朝那些事儿》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F40B9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lang w:bidi="ar"/>
              </w:rPr>
              <w:t>当年明月</w:t>
            </w:r>
          </w:p>
        </w:tc>
      </w:tr>
      <w:tr w:rsidR="000960DA" w14:paraId="425D9221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AC6A3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0653519B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E5A7C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《文明史纲》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2336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费尔南·布罗代尔</w:t>
            </w:r>
          </w:p>
        </w:tc>
      </w:tr>
      <w:tr w:rsidR="000960DA" w14:paraId="0342F335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BC8B8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lastRenderedPageBreak/>
              <w:t>33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310FEE52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69176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《中国大历史》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73543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黄仁宇</w:t>
            </w:r>
          </w:p>
        </w:tc>
      </w:tr>
      <w:tr w:rsidR="000960DA" w14:paraId="4117D26E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8DDA5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49DBCEEC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E0542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《一百个人的十年》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C806F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lang w:bidi="ar"/>
              </w:rPr>
              <w:t>冯骥才</w:t>
            </w:r>
          </w:p>
        </w:tc>
      </w:tr>
      <w:tr w:rsidR="000960DA" w14:paraId="45CBAD26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090F7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CF626C1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9777A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《拥抱战败:第二次世界大战后的日本》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97A76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lang w:bidi="ar"/>
              </w:rPr>
              <w:t>约翰·W·道尔</w:t>
            </w:r>
          </w:p>
        </w:tc>
      </w:tr>
      <w:tr w:rsidR="000960DA" w14:paraId="58D97374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E720F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722A6876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66DDA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《出埃及记》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12F1F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里昂·尤里斯</w:t>
            </w:r>
          </w:p>
        </w:tc>
      </w:tr>
      <w:tr w:rsidR="000960DA" w14:paraId="225E6A7E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F1603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0E6C4803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3432D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《第三帝国的兴亡（上中下）:纳粹德国史》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4F601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lang w:bidi="ar"/>
              </w:rPr>
              <w:t>威廉·夏伊勒</w:t>
            </w:r>
          </w:p>
        </w:tc>
      </w:tr>
      <w:tr w:rsidR="000960DA" w14:paraId="18C237E1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82D5B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6F60BDC5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D13DE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《我们台湾这些年:一个台湾青年写给13亿大陆同胞的一封家书》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01BAB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lang w:bidi="ar"/>
              </w:rPr>
              <w:t>廖信忠</w:t>
            </w:r>
          </w:p>
        </w:tc>
      </w:tr>
      <w:tr w:rsidR="000960DA" w14:paraId="7734FBF7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67486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3D1124F4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36A3F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《昨日的世界:一个欧洲人的回忆》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FE946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lang w:bidi="ar"/>
              </w:rPr>
              <w:t>斯蒂芬</w:t>
            </w:r>
            <w:r>
              <w:rPr>
                <w:rFonts w:ascii="微软雅黑" w:eastAsia="微软雅黑" w:hAnsi="微软雅黑" w:cs="微软雅黑" w:hint="eastAsia"/>
                <w:color w:val="333333"/>
                <w:kern w:val="0"/>
                <w:sz w:val="22"/>
                <w:lang w:bidi="ar"/>
              </w:rPr>
              <w:t>・</w:t>
            </w: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lang w:bidi="ar"/>
              </w:rPr>
              <w:t>茨威格</w:t>
            </w:r>
          </w:p>
        </w:tc>
      </w:tr>
      <w:tr w:rsidR="000960DA" w14:paraId="0391C1AB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33541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640EE8A3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逻辑思维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F8FE1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《简单逻辑学》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F7C56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lang w:bidi="ar"/>
              </w:rPr>
              <w:t>D·Q·麦克伦尼</w:t>
            </w:r>
          </w:p>
        </w:tc>
      </w:tr>
      <w:tr w:rsidR="000960DA" w14:paraId="3CB8A9B5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F691C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41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0F2FFC31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A8CF0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《逻辑思考力》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A250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lang w:bidi="ar"/>
              </w:rPr>
              <w:t>西村克己</w:t>
            </w:r>
          </w:p>
        </w:tc>
      </w:tr>
      <w:tr w:rsidR="000960DA" w14:paraId="73EA5ED8" w14:textId="77777777" w:rsidTr="007F3291">
        <w:trPr>
          <w:trHeight w:val="313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36C02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42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026347BF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414A6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《你以为你以为的就是你以为的吗》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8E8DE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sz w:val="22"/>
              </w:rPr>
            </w:pPr>
            <w:r>
              <w:rPr>
                <w:rStyle w:val="font11"/>
                <w:rFonts w:hint="default"/>
                <w:sz w:val="22"/>
                <w:lang w:bidi="ar"/>
              </w:rPr>
              <w:t>朱利安</w:t>
            </w:r>
            <w:r>
              <w:rPr>
                <w:rStyle w:val="font01"/>
                <w:rFonts w:ascii="宋体" w:eastAsia="宋体" w:hAnsi="宋体" w:cs="宋体" w:hint="eastAsia"/>
                <w:sz w:val="22"/>
                <w:lang w:bidi="ar"/>
              </w:rPr>
              <w:t>·</w:t>
            </w:r>
            <w:r>
              <w:rPr>
                <w:rStyle w:val="font11"/>
                <w:rFonts w:hint="default"/>
                <w:sz w:val="22"/>
                <w:lang w:bidi="ar"/>
              </w:rPr>
              <w:t>巴吉尼</w:t>
            </w:r>
          </w:p>
        </w:tc>
      </w:tr>
      <w:tr w:rsidR="000960DA" w14:paraId="5F8FC67B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56847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43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5EBE1D2B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1EF5C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《逻辑思维，只要五步》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88193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lang w:bidi="ar"/>
              </w:rPr>
              <w:t>下地宽也</w:t>
            </w:r>
          </w:p>
        </w:tc>
      </w:tr>
      <w:tr w:rsidR="000960DA" w14:paraId="0D395C1D" w14:textId="77777777" w:rsidTr="007F3291">
        <w:trPr>
          <w:trHeight w:val="313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E53F9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44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05A83188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0D91E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《未来在等待的人才》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61BE8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lang w:bidi="ar"/>
              </w:rPr>
              <w:t>福原正大</w:t>
            </w:r>
          </w:p>
        </w:tc>
      </w:tr>
      <w:tr w:rsidR="000960DA" w14:paraId="7B9A3EDF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F8D4A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45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5A2C3808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E7753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《金字塔原理》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4A4FC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lang w:bidi="ar"/>
              </w:rPr>
              <w:t>芭芭拉·明托</w:t>
            </w:r>
          </w:p>
        </w:tc>
      </w:tr>
      <w:tr w:rsidR="000960DA" w14:paraId="2A2A0D39" w14:textId="77777777" w:rsidTr="007F3291">
        <w:trPr>
          <w:trHeight w:val="145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ADD5B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46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09BADF14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CAEC5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《批判性思维工具》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9B7B9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sz w:val="22"/>
              </w:rPr>
            </w:pPr>
            <w:r>
              <w:rPr>
                <w:rStyle w:val="font31"/>
                <w:rFonts w:hint="default"/>
                <w:lang w:bidi="ar"/>
              </w:rPr>
              <w:t>理查德</w:t>
            </w:r>
            <w:r>
              <w:rPr>
                <w:rStyle w:val="font01"/>
                <w:rFonts w:ascii="宋体" w:eastAsia="宋体" w:hAnsi="宋体" w:cs="宋体" w:hint="eastAsia"/>
                <w:sz w:val="22"/>
                <w:lang w:bidi="ar"/>
              </w:rPr>
              <w:t>·</w:t>
            </w:r>
            <w:r>
              <w:rPr>
                <w:rStyle w:val="font11"/>
                <w:rFonts w:hint="default"/>
                <w:sz w:val="22"/>
                <w:lang w:bidi="ar"/>
              </w:rPr>
              <w:t>保罗、琳达·埃尔德</w:t>
            </w:r>
          </w:p>
        </w:tc>
      </w:tr>
      <w:tr w:rsidR="000960DA" w14:paraId="4461C604" w14:textId="77777777" w:rsidTr="007F3291">
        <w:trPr>
          <w:trHeight w:val="90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1575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7725E37F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56F9C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《游戏化思维》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75983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lang w:bidi="ar"/>
              </w:rPr>
              <w:t>凯文·韦巴赫、丹·亨特</w:t>
            </w:r>
          </w:p>
        </w:tc>
      </w:tr>
      <w:tr w:rsidR="000960DA" w14:paraId="26C532A1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64F9B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0558EA71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6B1B7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《全新思维》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C89F4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lang w:bidi="ar"/>
              </w:rPr>
              <w:t>丹尼尔·平克</w:t>
            </w:r>
          </w:p>
        </w:tc>
      </w:tr>
      <w:tr w:rsidR="000960DA" w14:paraId="606EA1D6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40DEC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49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460702DB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56999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《系统之美》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0C47B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lang w:bidi="ar"/>
              </w:rPr>
              <w:t>德内拉·梅多斯</w:t>
            </w:r>
          </w:p>
        </w:tc>
      </w:tr>
      <w:tr w:rsidR="000960DA" w14:paraId="4719CC77" w14:textId="77777777" w:rsidTr="007F3291">
        <w:trPr>
          <w:trHeight w:val="301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371F3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50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29773DA3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45F32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《思维的技术》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4D7DC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333333"/>
                <w:sz w:val="22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2"/>
                <w:lang w:bidi="ar"/>
              </w:rPr>
              <w:t>大前研一</w:t>
            </w:r>
          </w:p>
        </w:tc>
      </w:tr>
      <w:tr w:rsidR="000960DA" w14:paraId="459AB4DB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5DE40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51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18EC221B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52C04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《小逻辑》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676DC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黑格尔</w:t>
            </w:r>
          </w:p>
        </w:tc>
      </w:tr>
      <w:tr w:rsidR="000960DA" w14:paraId="1B57A63F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914B7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52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6C3CA48B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15032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《学会提问》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E76FE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尼尔·布朗</w:t>
            </w:r>
          </w:p>
        </w:tc>
      </w:tr>
      <w:tr w:rsidR="000960DA" w14:paraId="30BD6238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18CAA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46CE1E10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43084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《超越感觉》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61696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文森特·鲁吉罗</w:t>
            </w:r>
          </w:p>
        </w:tc>
      </w:tr>
      <w:tr w:rsidR="000960DA" w14:paraId="33D9937F" w14:textId="77777777" w:rsidTr="007F3291">
        <w:trPr>
          <w:trHeight w:val="576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DBD22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48FDA36F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3AA52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《走出思维的误区》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F332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M·尼尔·布朗、</w:t>
            </w:r>
          </w:p>
          <w:p w14:paraId="72D36BC0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斯图尔特·M·基利</w:t>
            </w:r>
          </w:p>
        </w:tc>
      </w:tr>
      <w:tr w:rsidR="000960DA" w14:paraId="5C838485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C3FFC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55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342F8003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人物传记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EC849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《曾国藩全集》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66026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唐浩明</w:t>
            </w:r>
          </w:p>
        </w:tc>
      </w:tr>
      <w:tr w:rsidR="000960DA" w14:paraId="00796512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FBFC1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0BEC1600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4AB07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《从文自传》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2321D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沈从文</w:t>
            </w:r>
          </w:p>
        </w:tc>
      </w:tr>
      <w:tr w:rsidR="000960DA" w14:paraId="4D38944C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7118B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57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11D8EF92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B6C76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《自报家门》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CBC18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汪曾祺</w:t>
            </w:r>
          </w:p>
        </w:tc>
      </w:tr>
      <w:tr w:rsidR="000960DA" w14:paraId="59BBFC28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E0E90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58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60A173D1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FA09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《别闹了，费曼先生》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8EE54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费曼</w:t>
            </w:r>
          </w:p>
        </w:tc>
      </w:tr>
      <w:tr w:rsidR="000960DA" w14:paraId="66933007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57D19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025CF783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FFE62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《苏东坡传》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ECC60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林语堂</w:t>
            </w:r>
          </w:p>
        </w:tc>
      </w:tr>
      <w:tr w:rsidR="000960DA" w14:paraId="3B65903A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65C61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0432B4EE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3D113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《渴望生活——梵高传》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88BBD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欧文·斯通</w:t>
            </w:r>
          </w:p>
        </w:tc>
      </w:tr>
      <w:tr w:rsidR="000960DA" w14:paraId="24069890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ACE3F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61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30A7242C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38B4C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《李鸿章传》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397E2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梁启超</w:t>
            </w:r>
          </w:p>
        </w:tc>
      </w:tr>
      <w:tr w:rsidR="000960DA" w14:paraId="521E941A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78F86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62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1EE9DEE6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E185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《马克思传》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05521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萧灼基</w:t>
            </w:r>
          </w:p>
        </w:tc>
      </w:tr>
      <w:tr w:rsidR="000960DA" w14:paraId="5139D009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47D5D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63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64EA4368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8D8E8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《艺术的逃难--丰子恺传》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5F3E0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白杰明</w:t>
            </w:r>
          </w:p>
        </w:tc>
      </w:tr>
      <w:tr w:rsidR="000960DA" w14:paraId="16045AB0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EC62F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3035B58B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25F61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《矮个伟人列宁》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1C375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普·凯尔任采夫</w:t>
            </w:r>
          </w:p>
        </w:tc>
      </w:tr>
      <w:tr w:rsidR="000960DA" w14:paraId="04F6D8B7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DD17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65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6E899C4F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E848D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《博爱圣雄姆·克·甘地》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FE6D1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姆·克·甘地</w:t>
            </w:r>
          </w:p>
        </w:tc>
      </w:tr>
      <w:tr w:rsidR="000960DA" w14:paraId="7A63CFD1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49078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66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14:paraId="3786F09C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9602C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《富兰克林自传》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B471C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本杰明·富兰克林</w:t>
            </w:r>
          </w:p>
        </w:tc>
      </w:tr>
      <w:tr w:rsidR="000960DA" w14:paraId="44F9C02B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86C2D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67</w:t>
            </w:r>
          </w:p>
        </w:tc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ADFE0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哲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学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B72EF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《通向哲学的后楼梯》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51D81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威廉·魏施德</w:t>
            </w:r>
          </w:p>
        </w:tc>
      </w:tr>
      <w:tr w:rsidR="000960DA" w14:paraId="20EEBF13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E1773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68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66AD9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DD908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《西方哲学史》（上下卷）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BC55A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罗素</w:t>
            </w:r>
          </w:p>
        </w:tc>
      </w:tr>
      <w:tr w:rsidR="000960DA" w14:paraId="406C41CE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50A48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69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81F7B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C9BC8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《回忆苏格拉底》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E1404B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色诺芬</w:t>
            </w:r>
          </w:p>
        </w:tc>
      </w:tr>
      <w:tr w:rsidR="000960DA" w14:paraId="071E82F2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55D65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70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CB232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D2571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《苏格拉底的申辩》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254DC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柏拉图</w:t>
            </w:r>
          </w:p>
        </w:tc>
      </w:tr>
      <w:tr w:rsidR="000960DA" w14:paraId="1F17D5DB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3DAE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505CA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BFE76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《柏拉图文艺对话集》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DB3CF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柏拉图</w:t>
            </w:r>
          </w:p>
        </w:tc>
      </w:tr>
      <w:tr w:rsidR="000960DA" w14:paraId="70353A5C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3FB3D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72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A3458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6DE12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《理想国》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24B08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柏拉图</w:t>
            </w:r>
          </w:p>
        </w:tc>
      </w:tr>
      <w:tr w:rsidR="000960DA" w14:paraId="471156F1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CCE10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A125C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EFF09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《诗学》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AA4CE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亚里士多德</w:t>
            </w:r>
          </w:p>
        </w:tc>
      </w:tr>
      <w:tr w:rsidR="000960DA" w14:paraId="028BB623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128CC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74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724BB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8CEE8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《论优美感和崇高感》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6843B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康德著</w:t>
            </w:r>
          </w:p>
        </w:tc>
      </w:tr>
      <w:tr w:rsidR="000960DA" w14:paraId="41E92931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70301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75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B103D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ABA97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《实用人类学》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5292C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伊曼努尔</w:t>
            </w: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22"/>
                <w:lang w:bidi="ar"/>
              </w:rPr>
              <w:t>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康德</w:t>
            </w:r>
          </w:p>
        </w:tc>
      </w:tr>
      <w:tr w:rsidR="000960DA" w14:paraId="194C0032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E1D16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E9820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EFA3E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《叔本华论说文集》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2BE52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叔本华</w:t>
            </w:r>
          </w:p>
        </w:tc>
      </w:tr>
      <w:tr w:rsidR="000960DA" w14:paraId="7EFB13A9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03EAE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15BBF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9939E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《宗教与科学》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0D729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罗素</w:t>
            </w:r>
          </w:p>
        </w:tc>
      </w:tr>
      <w:tr w:rsidR="000960DA" w14:paraId="2929C90C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E3D73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78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80C6A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11BB7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《西方的智慧》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145A6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罗素</w:t>
            </w:r>
          </w:p>
        </w:tc>
      </w:tr>
      <w:tr w:rsidR="000960DA" w14:paraId="3732E0E1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29FBC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C8FD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955A6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《哲学问题》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77C93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罗素</w:t>
            </w:r>
          </w:p>
        </w:tc>
      </w:tr>
      <w:tr w:rsidR="000960DA" w14:paraId="31F5FFD7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9EA89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80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75898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E9C5C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《海德格尔》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1206D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比梅尔</w:t>
            </w:r>
          </w:p>
        </w:tc>
      </w:tr>
      <w:tr w:rsidR="000960DA" w14:paraId="4910EC9F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4B9E4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C310D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295AA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《爱的艺术》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A481B6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弗洛姆</w:t>
            </w:r>
          </w:p>
        </w:tc>
      </w:tr>
      <w:tr w:rsidR="000960DA" w14:paraId="784B1637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270DF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82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0DE12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4482F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《逃避自由》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1FF48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弗洛姆</w:t>
            </w:r>
          </w:p>
        </w:tc>
      </w:tr>
      <w:tr w:rsidR="000960DA" w14:paraId="59088914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02A7F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83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B4757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CC287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《通往奴役之路》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F7A6C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哈耶克</w:t>
            </w:r>
          </w:p>
        </w:tc>
      </w:tr>
      <w:tr w:rsidR="000960DA" w14:paraId="52C98984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FAA3E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84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2EE88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5A15C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《自我实现的人》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C2AFA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马斯洛</w:t>
            </w:r>
          </w:p>
        </w:tc>
      </w:tr>
      <w:tr w:rsidR="000960DA" w14:paraId="20CEF4E1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D7ED9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85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801E7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DE82A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《中国哲学史》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066A8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冯友兰</w:t>
            </w:r>
          </w:p>
        </w:tc>
      </w:tr>
      <w:tr w:rsidR="000960DA" w14:paraId="5C695246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517E8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2F3A6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A155F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《中国古代思想史论》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2D746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李泽厚</w:t>
            </w:r>
          </w:p>
        </w:tc>
      </w:tr>
      <w:tr w:rsidR="000960DA" w14:paraId="4839D1D5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629F6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87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496BC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7985D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《美的历程》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D2178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李泽厚</w:t>
            </w:r>
          </w:p>
        </w:tc>
      </w:tr>
      <w:tr w:rsidR="000960DA" w14:paraId="12F67C5B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3BF07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88</w:t>
            </w:r>
          </w:p>
        </w:tc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3469E6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F8E38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《苏菲的世界》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FE951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sz w:val="22"/>
              </w:rPr>
              <w:t>乔斯坦·贾德</w:t>
            </w:r>
          </w:p>
        </w:tc>
      </w:tr>
    </w:tbl>
    <w:tbl>
      <w:tblPr>
        <w:tblW w:w="948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8"/>
        <w:gridCol w:w="816"/>
        <w:gridCol w:w="5040"/>
        <w:gridCol w:w="3129"/>
      </w:tblGrid>
      <w:tr w:rsidR="000960DA" w14:paraId="7EF1DF4C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0D5DD1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89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4DB97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br/>
              <w:t>他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90054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《百年孤独》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8E7381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加西亚·马尔克斯</w:t>
            </w:r>
          </w:p>
        </w:tc>
      </w:tr>
      <w:tr w:rsidR="000960DA" w14:paraId="3C00C7E6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1052BC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90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ADF8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8DB5B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《如何阅读一本书》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43136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莫提默·J.艾德勒</w:t>
            </w:r>
          </w:p>
        </w:tc>
      </w:tr>
      <w:tr w:rsidR="000960DA" w14:paraId="40C52188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018FE2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91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95F6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AD56F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《少有人走的路》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ADFB6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斯科特·派克</w:t>
            </w:r>
          </w:p>
        </w:tc>
      </w:tr>
      <w:tr w:rsidR="000960DA" w14:paraId="3178469A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A44522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92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D0450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B5E89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《乌合之众》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66FB5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勒庞</w:t>
            </w:r>
          </w:p>
        </w:tc>
      </w:tr>
      <w:tr w:rsidR="000960DA" w14:paraId="779BFF19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393F3C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93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D0F7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C6A6D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《追风筝的人》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B9124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卡勒德·胡赛尼</w:t>
            </w:r>
          </w:p>
        </w:tc>
      </w:tr>
      <w:tr w:rsidR="000960DA" w14:paraId="7B21702B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965DF0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94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EA3C4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D7F66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《红楼梦》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D6D29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曹雪芹</w:t>
            </w:r>
          </w:p>
        </w:tc>
      </w:tr>
      <w:tr w:rsidR="000960DA" w14:paraId="0DA9BEAE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D91D41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95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20C1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9534C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《三体》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D5384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刘慈欣</w:t>
            </w:r>
          </w:p>
        </w:tc>
      </w:tr>
      <w:tr w:rsidR="000960DA" w14:paraId="0A0CA493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4D6E1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96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43C06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F7432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《白夜行》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9569E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东野圭吾</w:t>
            </w:r>
          </w:p>
        </w:tc>
      </w:tr>
      <w:tr w:rsidR="000960DA" w14:paraId="4A536745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23F38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97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01A71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32562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《不能承受的生命之轻》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E139E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米兰·昆德拉</w:t>
            </w:r>
          </w:p>
        </w:tc>
      </w:tr>
      <w:tr w:rsidR="000960DA" w14:paraId="0EDD8155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AD97DB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98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7ABF0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BE7EE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《社会心理学》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D9C2F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戴维·迈尔斯</w:t>
            </w:r>
          </w:p>
        </w:tc>
      </w:tr>
      <w:tr w:rsidR="000960DA" w14:paraId="6CDC992C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B74D94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99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0D58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4B5FE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《心理学与生活》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6C6FD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理查德·格里格</w:t>
            </w:r>
          </w:p>
        </w:tc>
      </w:tr>
      <w:tr w:rsidR="000960DA" w14:paraId="0C486ADA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D0ED7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100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F30A3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9B196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《小王子》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E8F33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安托万·德·圣·埃克苏佩里</w:t>
            </w:r>
          </w:p>
        </w:tc>
      </w:tr>
      <w:tr w:rsidR="000960DA" w14:paraId="40D1342B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7E012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F930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3A0CB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《影响力》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C7D57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罗伯特·西奥迪尼</w:t>
            </w:r>
          </w:p>
        </w:tc>
      </w:tr>
      <w:tr w:rsidR="000960DA" w14:paraId="5952C4DB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CB2CFD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102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B7CE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5D4821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《霍乱时期的爱情》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50236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加西亚·马尔克斯</w:t>
            </w:r>
          </w:p>
        </w:tc>
      </w:tr>
      <w:tr w:rsidR="000960DA" w14:paraId="62BF359A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56ED55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103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BC5AC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B319F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《围城》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B8E4F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钱钟书</w:t>
            </w:r>
          </w:p>
        </w:tc>
      </w:tr>
      <w:tr w:rsidR="000960DA" w14:paraId="51C289E8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84B08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104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355F0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49E78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《看见》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049F8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柴静</w:t>
            </w:r>
          </w:p>
        </w:tc>
      </w:tr>
      <w:tr w:rsidR="000960DA" w14:paraId="59A7A40D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3168D1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105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E41C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1B2E8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《红与黑》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9329D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司汤达</w:t>
            </w:r>
          </w:p>
        </w:tc>
      </w:tr>
      <w:tr w:rsidR="000960DA" w14:paraId="388CAE50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D59AC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106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5D1E2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019FFF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《罪与罚》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3CBC2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陀思妥耶夫斯基</w:t>
            </w:r>
          </w:p>
        </w:tc>
      </w:tr>
      <w:tr w:rsidR="000960DA" w14:paraId="576E7F40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80EEE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107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16819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644B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《原则》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B6997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瑞·达利欧</w:t>
            </w:r>
          </w:p>
        </w:tc>
      </w:tr>
      <w:tr w:rsidR="000960DA" w14:paraId="54115A4E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149956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3EFA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BBC247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《大学的精神》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9063E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蒲实、陈赛等</w:t>
            </w:r>
          </w:p>
        </w:tc>
      </w:tr>
      <w:tr w:rsidR="000960DA" w14:paraId="7C6F352F" w14:textId="77777777" w:rsidTr="007F3291">
        <w:trPr>
          <w:trHeight w:val="228"/>
          <w:jc w:val="center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C23DC0" w14:textId="77777777" w:rsidR="000960DA" w:rsidRDefault="000960DA" w:rsidP="007F329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109</w:t>
            </w: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B94F" w14:textId="77777777" w:rsidR="000960DA" w:rsidRDefault="000960DA" w:rsidP="007F3291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CB4EA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《哲学演奏会》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524BD" w14:textId="77777777" w:rsidR="000960DA" w:rsidRDefault="000960DA" w:rsidP="007F329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黄光祐</w:t>
            </w:r>
          </w:p>
        </w:tc>
      </w:tr>
    </w:tbl>
    <w:p w14:paraId="515833B3" w14:textId="77777777" w:rsidR="000960DA" w:rsidRDefault="000960DA" w:rsidP="000960DA">
      <w:pPr>
        <w:spacing w:line="20" w:lineRule="exact"/>
        <w:rPr>
          <w:rFonts w:ascii="宋体" w:eastAsia="宋体" w:hAnsi="宋体" w:cs="宋体"/>
        </w:rPr>
      </w:pPr>
    </w:p>
    <w:p w14:paraId="3FC43BF5" w14:textId="77777777" w:rsidR="000960DA" w:rsidRDefault="000960DA" w:rsidP="000960DA">
      <w:pPr>
        <w:rPr>
          <w:rFonts w:ascii="宋体" w:eastAsia="宋体" w:hAnsi="宋体" w:cs="宋体"/>
        </w:rPr>
      </w:pPr>
    </w:p>
    <w:p w14:paraId="663D0F5A" w14:textId="77777777" w:rsidR="000960DA" w:rsidRDefault="000960DA" w:rsidP="000960DA">
      <w:pPr>
        <w:rPr>
          <w:rFonts w:ascii="宋体" w:eastAsia="宋体" w:hAnsi="宋体" w:cs="宋体"/>
        </w:rPr>
      </w:pPr>
    </w:p>
    <w:p w14:paraId="4F82D85F" w14:textId="77777777" w:rsidR="000960DA" w:rsidRDefault="000960DA" w:rsidP="000960DA">
      <w:pPr>
        <w:rPr>
          <w:rFonts w:ascii="宋体" w:eastAsia="宋体" w:hAnsi="宋体" w:cs="宋体"/>
        </w:rPr>
      </w:pPr>
    </w:p>
    <w:p w14:paraId="69B384D5" w14:textId="77777777" w:rsidR="000960DA" w:rsidRDefault="000960DA" w:rsidP="000960DA">
      <w:pPr>
        <w:rPr>
          <w:rFonts w:ascii="宋体" w:eastAsia="宋体" w:hAnsi="宋体" w:cs="宋体"/>
        </w:rPr>
      </w:pPr>
    </w:p>
    <w:p w14:paraId="26FBD4CB" w14:textId="77777777" w:rsidR="000960DA" w:rsidRDefault="000960DA" w:rsidP="000960DA">
      <w:pPr>
        <w:rPr>
          <w:rFonts w:ascii="宋体" w:eastAsia="宋体" w:hAnsi="宋体" w:cs="宋体"/>
        </w:rPr>
      </w:pPr>
    </w:p>
    <w:p w14:paraId="7905881E" w14:textId="77777777" w:rsidR="000A66A1" w:rsidRDefault="000A66A1">
      <w:pPr>
        <w:ind w:firstLine="420"/>
      </w:pPr>
      <w:bookmarkStart w:id="0" w:name="_GoBack"/>
      <w:bookmarkEnd w:id="0"/>
    </w:p>
    <w:sectPr w:rsidR="000A66A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9FCB8" w14:textId="77777777" w:rsidR="007A48D1" w:rsidRDefault="007A48D1" w:rsidP="000960DA">
      <w:r>
        <w:separator/>
      </w:r>
    </w:p>
  </w:endnote>
  <w:endnote w:type="continuationSeparator" w:id="0">
    <w:p w14:paraId="4A45CF46" w14:textId="77777777" w:rsidR="007A48D1" w:rsidRDefault="007A48D1" w:rsidP="0009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FA4ABC" w14:textId="77777777" w:rsidR="000960DA" w:rsidRDefault="000960D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28B23" w14:textId="77777777" w:rsidR="000960DA" w:rsidRDefault="000960D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47ABF8" w14:textId="77777777" w:rsidR="000960DA" w:rsidRDefault="000960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473AC7" w14:textId="77777777" w:rsidR="007A48D1" w:rsidRDefault="007A48D1" w:rsidP="000960DA">
      <w:r>
        <w:separator/>
      </w:r>
    </w:p>
  </w:footnote>
  <w:footnote w:type="continuationSeparator" w:id="0">
    <w:p w14:paraId="7EA55DDC" w14:textId="77777777" w:rsidR="007A48D1" w:rsidRDefault="007A48D1" w:rsidP="00096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7174B" w14:textId="77777777" w:rsidR="000960DA" w:rsidRDefault="000960D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C531BB" w14:textId="77777777" w:rsidR="000960DA" w:rsidRDefault="000960D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81AEE3" w14:textId="77777777" w:rsidR="000960DA" w:rsidRDefault="000960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C0"/>
    <w:rsid w:val="000960DA"/>
    <w:rsid w:val="000A66A1"/>
    <w:rsid w:val="00431CC0"/>
    <w:rsid w:val="007A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38795C-AEB0-4F0C-AF51-E38724D8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ind w:firstLineChars="200" w:firstLine="20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60DA"/>
    <w:pPr>
      <w:widowControl w:val="0"/>
      <w:spacing w:line="240" w:lineRule="auto"/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60DA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60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60DA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60DA"/>
    <w:rPr>
      <w:sz w:val="18"/>
      <w:szCs w:val="18"/>
    </w:rPr>
  </w:style>
  <w:style w:type="character" w:customStyle="1" w:styleId="font11">
    <w:name w:val="font11"/>
    <w:basedOn w:val="a0"/>
    <w:qFormat/>
    <w:rsid w:val="000960DA"/>
    <w:rPr>
      <w:rFonts w:ascii="宋体" w:eastAsia="宋体" w:hAnsi="宋体" w:cs="宋体" w:hint="eastAsia"/>
      <w:color w:val="333333"/>
      <w:sz w:val="24"/>
      <w:szCs w:val="24"/>
      <w:u w:val="none"/>
    </w:rPr>
  </w:style>
  <w:style w:type="character" w:customStyle="1" w:styleId="font01">
    <w:name w:val="font01"/>
    <w:basedOn w:val="a0"/>
    <w:qFormat/>
    <w:rsid w:val="000960DA"/>
    <w:rPr>
      <w:rFonts w:ascii="Arial" w:hAnsi="Arial" w:cs="Arial"/>
      <w:color w:val="333333"/>
      <w:sz w:val="24"/>
      <w:szCs w:val="24"/>
      <w:u w:val="none"/>
    </w:rPr>
  </w:style>
  <w:style w:type="character" w:customStyle="1" w:styleId="font31">
    <w:name w:val="font31"/>
    <w:basedOn w:val="a0"/>
    <w:qFormat/>
    <w:rsid w:val="000960DA"/>
    <w:rPr>
      <w:rFonts w:ascii="宋体" w:eastAsia="宋体" w:hAnsi="宋体" w:cs="宋体" w:hint="eastAsia"/>
      <w:color w:val="333333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锐彬 侯</dc:creator>
  <cp:keywords/>
  <dc:description/>
  <cp:lastModifiedBy>锐彬 侯</cp:lastModifiedBy>
  <cp:revision>2</cp:revision>
  <dcterms:created xsi:type="dcterms:W3CDTF">2018-12-20T08:01:00Z</dcterms:created>
  <dcterms:modified xsi:type="dcterms:W3CDTF">2018-12-20T08:02:00Z</dcterms:modified>
</cp:coreProperties>
</file>