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pacing w:val="1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10"/>
          <w:sz w:val="44"/>
          <w:szCs w:val="44"/>
        </w:rPr>
        <w:t>关于开展2018年“清明祭英烈 共铸中华魂”</w:t>
      </w:r>
    </w:p>
    <w:p>
      <w:pPr>
        <w:overflowPunct w:val="0"/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pacing w:val="1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44"/>
          <w:szCs w:val="44"/>
        </w:rPr>
        <w:t>主题活动的通知</w:t>
      </w:r>
    </w:p>
    <w:bookmarkEnd w:id="0"/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/>
          <w:spacing w:val="10"/>
          <w:sz w:val="30"/>
          <w:szCs w:val="30"/>
        </w:rPr>
      </w:pPr>
    </w:p>
    <w:p>
      <w:pPr>
        <w:overflowPunct w:val="0"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各市县、高校团委：</w:t>
      </w:r>
    </w:p>
    <w:p>
      <w:pPr>
        <w:spacing w:line="560" w:lineRule="exact"/>
        <w:ind w:firstLine="680" w:firstLineChars="200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为引导广大青少年缅怀先烈、铭记历史，传承民族精神，激发奋斗力量，按照团中央相关宣传要求，共青团海南省委决定在清明节期间集中开展“清明祭英烈 共铸中华魂”主题宣传教育活动。现将有关事宜通知如下。</w:t>
      </w:r>
    </w:p>
    <w:p>
      <w:pPr>
        <w:numPr>
          <w:ilvl w:val="0"/>
          <w:numId w:val="1"/>
        </w:numPr>
        <w:overflowPunct w:val="0"/>
        <w:spacing w:line="560" w:lineRule="exact"/>
        <w:ind w:firstLine="680" w:firstLineChars="200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活动主题</w:t>
      </w:r>
    </w:p>
    <w:p>
      <w:pPr>
        <w:overflowPunct w:val="0"/>
        <w:spacing w:line="560" w:lineRule="exact"/>
        <w:ind w:firstLine="680" w:firstLineChars="200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清明祭英烈  共铸中华魂</w:t>
      </w:r>
    </w:p>
    <w:p>
      <w:pPr>
        <w:overflowPunct w:val="0"/>
        <w:spacing w:line="560" w:lineRule="exact"/>
        <w:ind w:firstLine="680" w:firstLineChars="200"/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二、活动时间</w:t>
      </w:r>
    </w:p>
    <w:p>
      <w:pPr>
        <w:overflowPunct w:val="0"/>
        <w:spacing w:line="560" w:lineRule="exact"/>
        <w:ind w:firstLine="680" w:firstLineChars="200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2018年4月4日至5日</w:t>
      </w:r>
    </w:p>
    <w:p>
      <w:pPr>
        <w:overflowPunct w:val="0"/>
        <w:spacing w:line="560" w:lineRule="exact"/>
        <w:ind w:firstLine="680" w:firstLineChars="200"/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三、活动内容</w:t>
      </w:r>
    </w:p>
    <w:p>
      <w:pPr>
        <w:overflowPunct w:val="0"/>
        <w:spacing w:line="560" w:lineRule="exact"/>
        <w:ind w:firstLine="68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1. 微博平台双话题讨论活动。</w:t>
      </w:r>
      <w:r>
        <w:rPr>
          <w:rFonts w:hint="eastAsia" w:ascii="仿宋" w:hAnsi="仿宋" w:eastAsia="仿宋" w:cs="仿宋"/>
          <w:sz w:val="32"/>
          <w:szCs w:val="32"/>
        </w:rPr>
        <w:t>请于4月4-5日在各类团属微博集中发布#清明祭英烈##请给他们一分钟#双话题微博，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广泛动员青少年参与讨论，</w:t>
      </w:r>
      <w:r>
        <w:rPr>
          <w:rFonts w:hint="eastAsia" w:ascii="仿宋" w:hAnsi="仿宋" w:eastAsia="仿宋" w:cs="仿宋"/>
          <w:sz w:val="32"/>
          <w:szCs w:val="32"/>
        </w:rPr>
        <w:t>对话题进行微博联动转发，积极参与评论、点赞，推动双话题在网络上形成热潮。</w:t>
      </w:r>
    </w:p>
    <w:p>
      <w:pPr>
        <w:spacing w:line="560" w:lineRule="exact"/>
        <w:ind w:firstLine="68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2.主题H5“今天，请给他们一分钟”转发活动。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4月5日清明节当天，</w:t>
      </w:r>
      <w:r>
        <w:rPr>
          <w:rFonts w:hint="eastAsia" w:ascii="仿宋" w:hAnsi="仿宋" w:eastAsia="仿宋" w:cs="仿宋"/>
          <w:sz w:val="32"/>
          <w:szCs w:val="32"/>
        </w:rPr>
        <w:t>在各类团属微信发布主题H</w:t>
      </w:r>
      <w:r>
        <w:rPr>
          <w:rFonts w:ascii="仿宋" w:hAnsi="仿宋" w:eastAsia="仿宋" w:cs="仿宋"/>
          <w:sz w:val="32"/>
          <w:szCs w:val="32"/>
        </w:rPr>
        <w:t>5“</w:t>
      </w:r>
      <w:r>
        <w:rPr>
          <w:rFonts w:hint="eastAsia" w:ascii="仿宋" w:hAnsi="仿宋" w:eastAsia="仿宋" w:cs="仿宋"/>
          <w:sz w:val="32"/>
          <w:szCs w:val="32"/>
        </w:rPr>
        <w:t>今天，请给他们一分钟”，并在微博等各平台互动传播，引导网友向英烈默哀。（链接：http://h5.cyol.com/special/qingming2018/m.php，目前尚为空链接，清明节前上线，图片物料稍后提供）；</w:t>
      </w:r>
    </w:p>
    <w:p>
      <w:pPr>
        <w:overflowPunct w:val="0"/>
        <w:spacing w:line="560" w:lineRule="exact"/>
        <w:ind w:firstLine="683" w:firstLineChars="200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3. “网上祭英烈”网页献花留言活动。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依托中国青年网开设活动专题网页，开展“网上祭英烈”网络互动活动。</w:t>
      </w: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届时中青网首页将有专题链接。</w:t>
      </w:r>
      <w:r>
        <w:rPr>
          <w:rFonts w:hint="eastAsia" w:ascii="仿宋" w:hAnsi="仿宋" w:eastAsia="仿宋" w:cs="仿宋"/>
          <w:sz w:val="32"/>
          <w:szCs w:val="32"/>
        </w:rPr>
        <w:t>各市县、高校团委应组织发动团员青年和广大网民在线为英烈献花、留言。</w:t>
      </w:r>
    </w:p>
    <w:p>
      <w:pPr>
        <w:spacing w:line="560" w:lineRule="exact"/>
        <w:ind w:firstLine="68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4. 广泛开展线上线下纪念活动。</w:t>
      </w:r>
      <w:r>
        <w:rPr>
          <w:rFonts w:hint="eastAsia" w:ascii="仿宋" w:hAnsi="仿宋" w:eastAsia="仿宋" w:cs="仿宋"/>
          <w:sz w:val="32"/>
          <w:szCs w:val="32"/>
        </w:rPr>
        <w:t>各市县、高校团委要围绕“清明祭英烈 共铸中华魂”主题，结合实际广泛开展祭扫烈士陵园、革命传统教育讲座、英烈事迹展览、红色故事讲述、烈士诗抄朗诵、主题团日、入团入队仪式等活动。</w:t>
      </w:r>
    </w:p>
    <w:p>
      <w:pPr>
        <w:spacing w:line="560" w:lineRule="exact"/>
        <w:ind w:firstLine="680" w:firstLineChars="200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四、活动要求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1.高度重视。“清明祭英烈 共铸中华魂”主题活动是强化青少年爱国主义和革命传统教育、唱响网络空间主旋律的重要工作项目。各市县、高校团委要高度重视，强化领导，务求实效。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广泛动员。活动开展要注重普遍性、参与性，充分发动基层，创新线上线下活动载体，动员广大青少年积极参与。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加强宣传。要注重宣传，大力协调各地各类媒体，对主题活动进行专题报道，切实推动活动形成声势，共同营造浓厚氛围。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请各市县、高校团委于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4月9日</w:t>
      </w:r>
      <w:r>
        <w:rPr>
          <w:rFonts w:hint="eastAsia" w:ascii="仿宋" w:hAnsi="仿宋" w:eastAsia="仿宋" w:cs="仿宋"/>
          <w:sz w:val="32"/>
          <w:szCs w:val="32"/>
        </w:rPr>
        <w:t>前将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活动开展情况，组织动员人数，覆盖人群数，图片等相关信息</w:t>
      </w:r>
      <w:r>
        <w:rPr>
          <w:rFonts w:hint="eastAsia" w:ascii="仿宋" w:hAnsi="仿宋" w:eastAsia="仿宋" w:cs="仿宋"/>
          <w:sz w:val="32"/>
          <w:szCs w:val="32"/>
        </w:rPr>
        <w:t>报团省委宣传部。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overflowPunct w:val="0"/>
        <w:spacing w:line="560" w:lineRule="exact"/>
        <w:ind w:firstLine="680" w:firstLineChars="200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团省委宣传部联系人：房 程</w:t>
      </w:r>
    </w:p>
    <w:p>
      <w:pPr>
        <w:overflowPunct w:val="0"/>
        <w:spacing w:line="560" w:lineRule="exact"/>
        <w:ind w:firstLine="680" w:firstLineChars="200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电    话：0898-65337207</w:t>
      </w:r>
    </w:p>
    <w:p>
      <w:pPr>
        <w:overflowPunct w:val="0"/>
        <w:spacing w:line="560" w:lineRule="exact"/>
        <w:ind w:firstLine="680" w:firstLineChars="200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电子信箱：xcb65337207@163.com</w:t>
      </w:r>
    </w:p>
    <w:p>
      <w:pPr>
        <w:overflowPunct w:val="0"/>
        <w:spacing w:line="560" w:lineRule="exact"/>
        <w:ind w:firstLine="680" w:firstLineChars="200"/>
        <w:rPr>
          <w:rFonts w:ascii="仿宋" w:hAnsi="仿宋" w:eastAsia="仿宋" w:cs="仿宋"/>
          <w:spacing w:val="10"/>
          <w:sz w:val="32"/>
          <w:szCs w:val="32"/>
        </w:rPr>
      </w:pPr>
    </w:p>
    <w:p>
      <w:pPr>
        <w:overflowPunct w:val="0"/>
        <w:spacing w:line="560" w:lineRule="exact"/>
        <w:rPr>
          <w:rFonts w:ascii="仿宋" w:hAnsi="仿宋" w:eastAsia="仿宋" w:cs="仿宋"/>
          <w:spacing w:val="10"/>
          <w:sz w:val="32"/>
          <w:szCs w:val="32"/>
        </w:rPr>
      </w:pPr>
    </w:p>
    <w:p>
      <w:pPr>
        <w:spacing w:line="560" w:lineRule="exact"/>
        <w:ind w:firstLine="510" w:firstLineChars="150"/>
        <w:jc w:val="left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                         共青团海南省委宣传部   </w:t>
      </w:r>
    </w:p>
    <w:p>
      <w:pPr>
        <w:spacing w:line="560" w:lineRule="exact"/>
        <w:ind w:firstLine="510" w:firstLineChars="150"/>
        <w:jc w:val="left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                            2018年3月30日</w:t>
      </w:r>
    </w:p>
    <w:p/>
    <w:p/>
    <w:sectPr>
      <w:footerReference r:id="rId3" w:type="default"/>
      <w:pgSz w:w="11906" w:h="16838"/>
      <w:pgMar w:top="2041" w:right="1588" w:bottom="2041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1061348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— 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DC0842"/>
    <w:multiLevelType w:val="singleLevel"/>
    <w:tmpl w:val="99DC08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352C2"/>
    <w:rsid w:val="054352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2018-04-02T07:29:00Z</dcterms:created>
  <dc:creator>Administrator</dc:creator>
  <cp:lastModifiedBy>Administrator</cp:lastModifiedBy>
  <dcterms:modified xsi:type="dcterms:W3CDTF">2018-04-02T07:29:59Z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