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bidi="ar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3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1" w:name="_GoBack"/>
      <w:bookmarkStart w:id="0" w:name="_Hlk508725416"/>
      <w:r>
        <w:rPr>
          <w:rFonts w:hint="eastAsia" w:ascii="方正小标宋简体" w:hAnsi="黑体" w:eastAsia="方正小标宋简体"/>
          <w:sz w:val="44"/>
          <w:szCs w:val="44"/>
        </w:rPr>
        <w:t>各学院大学生创新创业训练计划项目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申报指标控制线</w:t>
      </w:r>
      <w:bookmarkEnd w:id="0"/>
    </w:p>
    <w:bookmarkEnd w:id="1"/>
    <w:p>
      <w:pPr>
        <w:spacing w:line="380" w:lineRule="exact"/>
        <w:jc w:val="center"/>
        <w:rPr>
          <w:rFonts w:hint="eastAsia" w:ascii="方正小标宋简体" w:hAnsi="黑体" w:eastAsia="方正小标宋简体"/>
          <w:sz w:val="15"/>
          <w:szCs w:val="15"/>
        </w:rPr>
      </w:pPr>
    </w:p>
    <w:tbl>
      <w:tblPr>
        <w:tblStyle w:val="4"/>
        <w:tblW w:w="83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30"/>
        <w:gridCol w:w="2388"/>
        <w:gridCol w:w="21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30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学院名称</w:t>
            </w:r>
          </w:p>
        </w:tc>
        <w:tc>
          <w:tcPr>
            <w:tcW w:w="238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申报指标</w:t>
            </w:r>
          </w:p>
        </w:tc>
        <w:tc>
          <w:tcPr>
            <w:tcW w:w="210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学生总数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"http://www.hainu.edu.cn/nonglin"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热带农林学院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≥105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10841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"http://haitc.hainu.edu.cn/"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国际旅游学院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 3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"http://www.hainu.edu.cn/haiyang/"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海洋学院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≥10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1022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"http://www.hainu.edu.cn/cailiaohuagong/"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材料与化工学院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≥19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2093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"http://www.hainu.edu.cn/jianzhu/"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土木建筑工程学院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≥17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1379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"http://www.hainu.edu.cn/shipin/"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食品学院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≥10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1050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"http://www.hainu.edu.cn/jidian/"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机电工程学院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≥22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2428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"http://www.hainu.edu.cn/xinxi"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信息科学技术学院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≥29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3007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"http://www.hainu.edu.cn/jingguan/"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经济与管理学院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≥44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4531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10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"http://www.hainu.edu.cn/law/"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法学院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≥13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1434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11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"http://www.hainu.edu.cn/zhengguan/"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政治与公共管理学院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≥12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1234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12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"http://www.hainu.edu.cn/mks/"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马克思主义学院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 3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13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"http://www.hainu.edu.cn/lvyou/"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旅游学院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≥19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14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"http://www.hainu.edu.cn/renwen/"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人文传播学院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≥16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1696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15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"http://www.hainu.edu.cn/waiguoyu/"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外国语学院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≥19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2112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16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begin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instrText xml:space="preserve"> HYPERLINK "http://www.hainu.edu.cn/yishu/" </w:instrTex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separate"/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艺术学院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fldChar w:fldCharType="end"/>
            </w: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≥13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1343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合计</w:t>
            </w:r>
          </w:p>
        </w:tc>
        <w:tc>
          <w:tcPr>
            <w:tcW w:w="3030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388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≥354</w:t>
            </w:r>
          </w:p>
        </w:tc>
        <w:tc>
          <w:tcPr>
            <w:tcW w:w="2107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shd w:val="solid" w:color="FFFFFF" w:fill="auto"/>
              <w:autoSpaceDN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36712</w:t>
            </w:r>
          </w:p>
        </w:tc>
      </w:tr>
    </w:tbl>
    <w:p>
      <w:pPr>
        <w:spacing w:line="360" w:lineRule="exact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b w:val="0"/>
          <w:bCs w:val="0"/>
          <w:szCs w:val="21"/>
        </w:rPr>
        <w:t xml:space="preserve"> 注：1.指标控制线为各学院报名项目数量下限，多报不限。</w:t>
      </w:r>
    </w:p>
    <w:p>
      <w:pPr>
        <w:spacing w:line="360" w:lineRule="exact"/>
        <w:ind w:left="420" w:leftChars="200" w:firstLine="210" w:firstLineChars="100"/>
        <w:rPr>
          <w:rFonts w:hint="eastAsia" w:ascii="宋体" w:hAnsi="宋体" w:cs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  <w:szCs w:val="21"/>
        </w:rPr>
        <w:t>2.各学院务必做好排序工作，按要求报送材料。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+gm6&#10;z9IAAAAIAQAADwAAAAAAAAABACAAAAAiAAAAZHJzL2Rvd25yZXYueG1sUEsBAhQAFAAAAAgAh07i&#10;QNzTxD62AQAAVAMAAA4AAAAAAAAAAQAgAAAAIQEAAGRycy9lMm9Eb2MueG1sUEsFBgAAAAAGAAYA&#10;WQEAAEk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603E"/>
    <w:rsid w:val="2345603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2018-04-14T04:30:00Z</dcterms:created>
  <dc:creator>pc</dc:creator>
  <cp:lastModifiedBy>pc</cp:lastModifiedBy>
  <dcterms:modified xsi:type="dcterms:W3CDTF">2018-04-14T04:31:30Z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