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</w:rPr>
        <w:t>附件1：</w:t>
      </w:r>
      <w:bookmarkStart w:id="0" w:name="_GoBack"/>
      <w:r>
        <w:rPr>
          <w:rFonts w:ascii="仿宋_GB2312" w:hAnsi="微软雅黑" w:eastAsia="仿宋_GB2312"/>
          <w:b/>
          <w:bCs/>
          <w:color w:val="000000"/>
          <w:sz w:val="32"/>
          <w:szCs w:val="32"/>
        </w:rPr>
        <w:t>2019年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学雷锋志愿服务月</w:t>
      </w:r>
      <w:r>
        <w:rPr>
          <w:rFonts w:ascii="仿宋_GB2312" w:hAnsi="微软雅黑" w:eastAsia="仿宋_GB2312"/>
          <w:b/>
          <w:bCs/>
          <w:color w:val="000000"/>
          <w:sz w:val="32"/>
          <w:szCs w:val="32"/>
        </w:rPr>
        <w:t>活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</w:rPr>
        <w:t>动各学院责任区域表</w:t>
      </w:r>
      <w:bookmarkEnd w:id="0"/>
    </w:p>
    <w:tbl>
      <w:tblPr>
        <w:tblStyle w:val="3"/>
        <w:tblpPr w:leftFromText="180" w:rightFromText="180" w:vertAnchor="text" w:horzAnchor="margin" w:tblpXSpec="center" w:tblpY="231"/>
        <w:tblOverlap w:val="never"/>
        <w:tblW w:w="10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2410"/>
        <w:gridCol w:w="2977"/>
        <w:gridCol w:w="4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  <w:t>编号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  <w:t>学院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  <w:t>文明就餐引导活动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  <w:t>负责区域位置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44"/>
              </w:rPr>
              <w:t>共享单车文明停放引导及校园大清扫活动负责区域位置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热带农林学院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1-4食堂，教工、清真食堂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第8-10栋宿舍楼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旅游学院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旅院宿舍至旅院广场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法学院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六食堂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旅院广场以东至邵逸夫学术交流中心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海洋学院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七食堂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农科楼以南至海洋学院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信息科学技术学院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1-4食堂，教工、清真食堂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17栋宿舍楼以北至思源学堂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马克思主义学院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4号教学楼以南至联谊馆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食品学院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六食堂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第1、7栋宿舍楼及1-4食堂周围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政治与公共管理学院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七食堂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东起办公楼，西至基础实验楼，南起东坡像，北至二号教学楼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机电工程学院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1-4食堂，教工、清真食堂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第11、12、13、14、18、19栋宿舍楼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艺术学院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李运强理工大楼以北至艺术学院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国际旅游学院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六食堂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田家炳楼以南至3号教学楼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土木建筑工程学院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七食堂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六食堂周围及2-6宿舍楼外围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材料与化工学院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1-4食堂，教工、清真食堂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第一田径场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外国语学院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东坡湖畔、图书馆及机电工程学院教学楼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人文传播学院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六食堂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校史馆至信息科学技术学院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经济与管理学院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七食堂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海大幼儿园，保卫处后勤集团，紫荆公寓及附近广场（起点草坪以西）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17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  <w:lang w:eastAsia="zh-CN"/>
              </w:rPr>
              <w:t>青年志愿者协会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学校各食堂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44"/>
              </w:rPr>
              <w:t>学校各个校门口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74E5"/>
    <w:rsid w:val="0D777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2019-03-01T07:41:00Z</dcterms:created>
  <dc:creator>hp</dc:creator>
  <cp:lastModifiedBy>hp</cp:lastModifiedBy>
  <dcterms:modified xsi:type="dcterms:W3CDTF">2019-03-01T07:42:04Z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