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bCs/>
          <w:szCs w:val="32"/>
        </w:rPr>
      </w:pPr>
      <w:r>
        <w:rPr>
          <w:rFonts w:hint="eastAsia" w:ascii="宋体" w:hAnsi="宋体"/>
          <w:bCs/>
          <w:szCs w:val="32"/>
        </w:rPr>
        <w:t>附件2：</w:t>
      </w:r>
    </w:p>
    <w:p>
      <w:pPr>
        <w:spacing w:beforeLines="50" w:afterLines="50"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pacing w:val="-26"/>
          <w:sz w:val="44"/>
          <w:szCs w:val="44"/>
        </w:rPr>
        <w:t>共青团海南大学第二次代表大会代表候选人    预备人选登记表</w:t>
      </w:r>
    </w:p>
    <w:tbl>
      <w:tblPr>
        <w:tblStyle w:val="2"/>
        <w:tblW w:w="8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046"/>
        <w:gridCol w:w="1368"/>
        <w:gridCol w:w="1244"/>
        <w:gridCol w:w="138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别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族</w:t>
            </w:r>
          </w:p>
        </w:tc>
        <w:tc>
          <w:tcPr>
            <w:tcW w:w="12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出生年月（岁）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贯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历</w:t>
            </w:r>
          </w:p>
        </w:tc>
        <w:tc>
          <w:tcPr>
            <w:tcW w:w="12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参加工作时间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入党时间</w:t>
            </w:r>
          </w:p>
        </w:tc>
        <w:tc>
          <w:tcPr>
            <w:tcW w:w="12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所在单位及职务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简历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情况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团委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党委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代表资格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8"/>
                <w:szCs w:val="28"/>
              </w:rPr>
              <w:t>组意见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 注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67EC7"/>
    <w:rsid w:val="7D3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2019-10-31T05:05:00Z</dcterms:created>
  <dc:creator>Administrator</dc:creator>
  <cp:lastModifiedBy>达尚</cp:lastModifiedBy>
  <dcterms:modified xsi:type="dcterms:W3CDTF">2019-11-01T04:39:42Z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