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9C" w:rsidRDefault="00932C9C" w:rsidP="00932C9C">
      <w:pPr>
        <w:spacing w:line="560" w:lineRule="exact"/>
        <w:jc w:val="center"/>
        <w:rPr>
          <w:rFonts w:ascii="方正小标宋简体" w:eastAsia="方正小标宋简体" w:hAnsi="宋体" w:hint="eastAsia"/>
          <w:b/>
          <w:sz w:val="44"/>
        </w:rPr>
      </w:pPr>
      <w:r>
        <w:rPr>
          <w:rFonts w:ascii="方正小标宋简体" w:eastAsia="方正小标宋简体" w:hAnsi="宋体" w:hint="eastAsia"/>
          <w:b/>
          <w:sz w:val="44"/>
        </w:rPr>
        <w:t>第二十四届校园好声音大赛（普通组）</w:t>
      </w:r>
    </w:p>
    <w:p w:rsidR="00932C9C" w:rsidRDefault="00932C9C" w:rsidP="00932C9C">
      <w:pPr>
        <w:spacing w:line="560" w:lineRule="exact"/>
        <w:jc w:val="center"/>
        <w:rPr>
          <w:rFonts w:ascii="方正小标宋简体" w:eastAsia="方正小标宋简体" w:hAnsi="宋体" w:hint="eastAsia"/>
          <w:b/>
          <w:sz w:val="44"/>
        </w:rPr>
      </w:pPr>
      <w:r>
        <w:rPr>
          <w:rFonts w:ascii="方正小标宋简体" w:eastAsia="方正小标宋简体" w:hAnsi="宋体" w:hint="eastAsia"/>
          <w:b/>
          <w:sz w:val="44"/>
        </w:rPr>
        <w:t>决赛规则</w:t>
      </w:r>
    </w:p>
    <w:p w:rsidR="00932C9C" w:rsidRDefault="00932C9C" w:rsidP="00932C9C">
      <w:pPr>
        <w:spacing w:line="560" w:lineRule="exact"/>
        <w:jc w:val="center"/>
        <w:rPr>
          <w:rFonts w:ascii="仿宋_GB2312" w:hint="eastAsia"/>
        </w:rPr>
      </w:pPr>
    </w:p>
    <w:p w:rsidR="00932C9C" w:rsidRDefault="00932C9C" w:rsidP="00932C9C">
      <w:pPr>
        <w:spacing w:line="56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决赛分为十进七，七进四，四进二，冠亚军对决四个部分。</w:t>
      </w:r>
    </w:p>
    <w:p w:rsidR="00932C9C" w:rsidRDefault="00932C9C" w:rsidP="00932C9C">
      <w:pPr>
        <w:spacing w:line="56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十进七分为红歌演绎、主题PK、涅槃重生三个环节，红歌演绎伴奏限时2分钟，需所有选手登台；主题PK伴奏限时3分钟，要求与主题贴合；赛前网络投票，票数第一名最终总分加1分，第二、三名加0.9分，第四、五、六名加0.8分，第七、八、九、十名加0.7分。七进四为帮帮唱环节，由除选手外1-2名本校非音乐表演专业教师或学生与1名选手同台帮唱，限时3分钟。四进二为点将对唱、X对决环节，点将对唱伴奏限时4分钟，X对决环节伴奏限时3分钟，本轮结束后各队得分清零。冠亚军对决为终极对决环节，人数限制团队中3人以上（含3人）自由组合，伴奏限时4分钟。</w:t>
      </w:r>
    </w:p>
    <w:p w:rsidR="00932C9C" w:rsidRDefault="00932C9C" w:rsidP="00932C9C">
      <w:pPr>
        <w:spacing w:line="56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1.评分采取10分制，评分数值取小数点后2位；</w:t>
      </w:r>
    </w:p>
    <w:p w:rsidR="00932C9C" w:rsidRDefault="00932C9C" w:rsidP="00932C9C">
      <w:pPr>
        <w:spacing w:line="56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2.邀请评委对每一环节现场评分，评委的平均分为每环节最终得分。前三部分采取各环节总分加网络投票加分累进制计分，终极对决前各团队分数清零。在每一轮比赛中，当评分出现并列并影响排名进入下一轮比赛时，由大众评审投票决定排名；</w:t>
      </w:r>
    </w:p>
    <w:p w:rsidR="00932C9C" w:rsidRDefault="00932C9C" w:rsidP="00932C9C">
      <w:pPr>
        <w:spacing w:line="56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3.终极对决环节由评委评分和大众评审共同完成。每学院推荐3名大众评审（最多1名老师）组成大众评审团。其中评委投票按照5票计数，大众评审投票按照1票计数，按</w:t>
      </w:r>
      <w:r>
        <w:rPr>
          <w:rFonts w:ascii="仿宋_GB2312" w:hint="eastAsia"/>
        </w:rPr>
        <w:lastRenderedPageBreak/>
        <w:t>得票多少排名冠亚军；</w:t>
      </w:r>
    </w:p>
    <w:p w:rsidR="00932C9C" w:rsidRDefault="00932C9C" w:rsidP="00932C9C">
      <w:pPr>
        <w:spacing w:line="56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4.评委对选手演唱原创歌曲酌情加分；</w:t>
      </w:r>
    </w:p>
    <w:p w:rsidR="00932C9C" w:rsidRDefault="00932C9C" w:rsidP="00932C9C">
      <w:pPr>
        <w:spacing w:line="56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5.团队设立冠、亚、季军由决赛现场评定；校园十大歌手、校园优秀歌手由评委根据复赛、决赛评定；</w:t>
      </w:r>
    </w:p>
    <w:p w:rsidR="00B71171" w:rsidRDefault="00932C9C" w:rsidP="00932C9C">
      <w:r>
        <w:rPr>
          <w:rFonts w:ascii="仿宋_GB2312" w:hint="eastAsia"/>
        </w:rPr>
        <w:t>6.评分标准与复赛评分标准一致。</w:t>
      </w:r>
    </w:p>
    <w:sectPr w:rsidR="00B71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171" w:rsidRPr="00296F63" w:rsidRDefault="00B71171" w:rsidP="00932C9C">
      <w:pPr>
        <w:rPr>
          <w:rFonts w:eastAsia="宋体"/>
        </w:rPr>
      </w:pPr>
      <w:r>
        <w:separator/>
      </w:r>
    </w:p>
  </w:endnote>
  <w:endnote w:type="continuationSeparator" w:id="1">
    <w:p w:rsidR="00B71171" w:rsidRPr="00296F63" w:rsidRDefault="00B71171" w:rsidP="00932C9C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171" w:rsidRPr="00296F63" w:rsidRDefault="00B71171" w:rsidP="00932C9C">
      <w:pPr>
        <w:rPr>
          <w:rFonts w:eastAsia="宋体"/>
        </w:rPr>
      </w:pPr>
      <w:r>
        <w:separator/>
      </w:r>
    </w:p>
  </w:footnote>
  <w:footnote w:type="continuationSeparator" w:id="1">
    <w:p w:rsidR="00B71171" w:rsidRPr="00296F63" w:rsidRDefault="00B71171" w:rsidP="00932C9C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C9C"/>
    <w:rsid w:val="00932C9C"/>
    <w:rsid w:val="00B7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9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2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2C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2C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2C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2019-05-15T03:15:00Z</dcterms:created>
  <dcterms:modified xsi:type="dcterms:W3CDTF">2019-05-15T03:15:00Z</dcterms:modified>
</cp:coreProperties>
</file>