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asciiTheme="majorEastAsia" w:hAnsiTheme="majorEastAsia" w:eastAsiaTheme="majorEastAsia"/>
          <w:b/>
          <w:sz w:val="44"/>
          <w:szCs w:val="44"/>
          <w:lang w:eastAsia="zh-CN"/>
        </w:rPr>
      </w:pPr>
      <w:r>
        <w:rPr>
          <w:rFonts w:hint="eastAsia" w:asciiTheme="majorEastAsia" w:hAnsiTheme="majorEastAsia" w:eastAsiaTheme="majorEastAsia"/>
          <w:b/>
          <w:sz w:val="44"/>
          <w:szCs w:val="44"/>
        </w:rPr>
        <w:t>第一届海南大学“蓝洞杯”</w:t>
      </w:r>
      <w:r>
        <w:rPr>
          <w:rFonts w:hint="eastAsia" w:asciiTheme="majorEastAsia" w:hAnsiTheme="majorEastAsia" w:eastAsiaTheme="majorEastAsia"/>
          <w:b/>
          <w:sz w:val="44"/>
          <w:szCs w:val="44"/>
          <w:lang w:val="en-US" w:eastAsia="zh-CN"/>
        </w:rPr>
        <w:t>新生</w:t>
      </w:r>
      <w:bookmarkStart w:id="0" w:name="_GoBack"/>
      <w:bookmarkEnd w:id="0"/>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12" w:afterLines="100"/>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创新创业大赛评分标准</w:t>
      </w:r>
    </w:p>
    <w:tbl>
      <w:tblPr>
        <w:tblStyle w:val="4"/>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242"/>
        <w:gridCol w:w="7346"/>
        <w:gridCol w:w="1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9605" w:type="dxa"/>
            <w:gridSpan w:val="3"/>
            <w:vAlign w:val="center"/>
          </w:tcPr>
          <w:p>
            <w:pPr>
              <w:widowControl/>
              <w:jc w:val="center"/>
              <w:textAlignment w:val="center"/>
              <w:rPr>
                <w:rFonts w:ascii="仿宋" w:hAnsi="仿宋" w:eastAsia="仿宋" w:cs="仿宋"/>
                <w:b/>
                <w:color w:val="000000"/>
                <w:kern w:val="0"/>
                <w:sz w:val="32"/>
                <w:szCs w:val="32"/>
              </w:rPr>
            </w:pPr>
            <w:r>
              <w:rPr>
                <w:rFonts w:hint="eastAsia" w:ascii="仿宋" w:hAnsi="仿宋" w:eastAsia="仿宋" w:cs="仿宋"/>
                <w:b/>
                <w:color w:val="000000"/>
                <w:kern w:val="0"/>
                <w:sz w:val="32"/>
                <w:szCs w:val="32"/>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242" w:type="dxa"/>
            <w:vAlign w:val="center"/>
          </w:tcPr>
          <w:p>
            <w:pPr>
              <w:widowControl/>
              <w:jc w:val="center"/>
              <w:textAlignment w:val="center"/>
              <w:rPr>
                <w:rFonts w:ascii="仿宋" w:hAnsi="仿宋" w:eastAsia="仿宋" w:cs="仿宋"/>
                <w:b/>
                <w:color w:val="000000"/>
                <w:sz w:val="28"/>
                <w:szCs w:val="24"/>
              </w:rPr>
            </w:pPr>
            <w:r>
              <w:rPr>
                <w:rFonts w:hint="eastAsia" w:ascii="仿宋" w:hAnsi="仿宋" w:eastAsia="仿宋" w:cs="仿宋"/>
                <w:b/>
                <w:color w:val="000000"/>
                <w:kern w:val="0"/>
                <w:sz w:val="28"/>
                <w:szCs w:val="24"/>
              </w:rPr>
              <w:t>评分点</w:t>
            </w:r>
          </w:p>
        </w:tc>
        <w:tc>
          <w:tcPr>
            <w:tcW w:w="7346" w:type="dxa"/>
            <w:vAlign w:val="center"/>
          </w:tcPr>
          <w:p>
            <w:pPr>
              <w:widowControl/>
              <w:jc w:val="center"/>
              <w:textAlignment w:val="center"/>
              <w:rPr>
                <w:rFonts w:ascii="仿宋" w:hAnsi="仿宋" w:eastAsia="仿宋" w:cs="仿宋"/>
                <w:b/>
                <w:color w:val="000000"/>
                <w:sz w:val="28"/>
                <w:szCs w:val="24"/>
              </w:rPr>
            </w:pPr>
            <w:r>
              <w:rPr>
                <w:rFonts w:hint="eastAsia" w:ascii="仿宋" w:hAnsi="仿宋" w:eastAsia="仿宋" w:cs="仿宋"/>
                <w:b/>
                <w:color w:val="000000"/>
                <w:kern w:val="0"/>
                <w:sz w:val="28"/>
                <w:szCs w:val="24"/>
              </w:rPr>
              <w:t>评分标准（打分要求精确到0.1分）</w:t>
            </w:r>
          </w:p>
        </w:tc>
        <w:tc>
          <w:tcPr>
            <w:tcW w:w="1017" w:type="dxa"/>
            <w:vAlign w:val="center"/>
          </w:tcPr>
          <w:p>
            <w:pPr>
              <w:widowControl/>
              <w:jc w:val="center"/>
              <w:textAlignment w:val="center"/>
              <w:rPr>
                <w:rFonts w:ascii="仿宋" w:hAnsi="仿宋" w:eastAsia="仿宋" w:cs="仿宋"/>
                <w:b/>
                <w:color w:val="000000"/>
                <w:kern w:val="0"/>
                <w:sz w:val="28"/>
                <w:szCs w:val="24"/>
              </w:rPr>
            </w:pPr>
            <w:r>
              <w:rPr>
                <w:rFonts w:hint="eastAsia" w:ascii="仿宋" w:hAnsi="仿宋" w:eastAsia="仿宋" w:cs="仿宋"/>
                <w:b/>
                <w:color w:val="000000"/>
                <w:kern w:val="0"/>
                <w:sz w:val="28"/>
                <w:szCs w:val="24"/>
              </w:rPr>
              <w:t xml:space="preserve">分 </w:t>
            </w:r>
            <w:r>
              <w:rPr>
                <w:rFonts w:ascii="仿宋" w:hAnsi="仿宋" w:eastAsia="仿宋" w:cs="仿宋"/>
                <w:b/>
                <w:color w:val="000000"/>
                <w:kern w:val="0"/>
                <w:sz w:val="28"/>
                <w:szCs w:val="24"/>
              </w:rPr>
              <w:t xml:space="preserve"> </w:t>
            </w:r>
            <w:r>
              <w:rPr>
                <w:rFonts w:hint="eastAsia" w:ascii="仿宋" w:hAnsi="仿宋" w:eastAsia="仿宋" w:cs="仿宋"/>
                <w:b/>
                <w:color w:val="000000"/>
                <w:kern w:val="0"/>
                <w:sz w:val="28"/>
                <w:szCs w:val="24"/>
              </w:rPr>
              <w:t>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242" w:type="dxa"/>
            <w:vMerge w:val="restart"/>
            <w:vAlign w:val="center"/>
          </w:tcPr>
          <w:p>
            <w:pPr>
              <w:widowControl/>
              <w:jc w:val="center"/>
              <w:textAlignment w:val="center"/>
              <w:rPr>
                <w:rFonts w:ascii="仿宋" w:hAnsi="仿宋" w:eastAsia="仿宋" w:cs="仿宋"/>
                <w:color w:val="000000"/>
                <w:kern w:val="0"/>
                <w:sz w:val="28"/>
                <w:szCs w:val="24"/>
              </w:rPr>
            </w:pPr>
            <w:r>
              <w:rPr>
                <w:rFonts w:hint="eastAsia" w:ascii="仿宋" w:hAnsi="仿宋" w:eastAsia="仿宋" w:cs="仿宋"/>
                <w:color w:val="000000"/>
                <w:kern w:val="0"/>
                <w:sz w:val="28"/>
                <w:szCs w:val="24"/>
              </w:rPr>
              <w:t>可行性</w:t>
            </w:r>
          </w:p>
          <w:p>
            <w:pPr>
              <w:widowControl/>
              <w:jc w:val="center"/>
              <w:textAlignment w:val="center"/>
              <w:rPr>
                <w:rFonts w:ascii="仿宋" w:hAnsi="仿宋" w:eastAsia="仿宋" w:cs="仿宋"/>
                <w:color w:val="000000"/>
                <w:kern w:val="0"/>
                <w:sz w:val="28"/>
                <w:szCs w:val="24"/>
              </w:rPr>
            </w:pPr>
            <w:r>
              <w:rPr>
                <w:rFonts w:hint="eastAsia" w:ascii="仿宋" w:hAnsi="仿宋" w:eastAsia="仿宋" w:cs="仿宋"/>
                <w:color w:val="000000"/>
                <w:kern w:val="0"/>
                <w:sz w:val="28"/>
                <w:szCs w:val="24"/>
              </w:rPr>
              <w:t>（30分）</w:t>
            </w:r>
          </w:p>
        </w:tc>
        <w:tc>
          <w:tcPr>
            <w:tcW w:w="7346" w:type="dxa"/>
            <w:vAlign w:val="center"/>
          </w:tcPr>
          <w:p>
            <w:pPr>
              <w:ind w:firstLine="560" w:firstLineChars="200"/>
              <w:rPr>
                <w:rFonts w:ascii="仿宋" w:hAnsi="仿宋" w:eastAsia="仿宋" w:cs="仿宋"/>
                <w:color w:val="000000"/>
                <w:kern w:val="0"/>
                <w:sz w:val="28"/>
                <w:szCs w:val="24"/>
              </w:rPr>
            </w:pPr>
            <w:r>
              <w:rPr>
                <w:rFonts w:hint="eastAsia" w:ascii="仿宋" w:hAnsi="仿宋" w:eastAsia="仿宋" w:cs="仿宋"/>
                <w:color w:val="000000"/>
                <w:kern w:val="0"/>
                <w:sz w:val="28"/>
                <w:szCs w:val="24"/>
              </w:rPr>
              <w:t>1．考虑该作品本身是否可行</w:t>
            </w:r>
          </w:p>
        </w:tc>
        <w:tc>
          <w:tcPr>
            <w:tcW w:w="1017" w:type="dxa"/>
            <w:vAlign w:val="center"/>
          </w:tcPr>
          <w:p>
            <w:pPr>
              <w:widowControl/>
              <w:jc w:val="center"/>
              <w:textAlignment w:val="center"/>
              <w:rPr>
                <w:rFonts w:ascii="仿宋" w:hAnsi="仿宋" w:eastAsia="仿宋" w:cs="仿宋"/>
                <w:color w:val="000000"/>
                <w:kern w:val="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242" w:type="dxa"/>
            <w:vMerge w:val="continue"/>
            <w:vAlign w:val="center"/>
          </w:tcPr>
          <w:p>
            <w:pPr>
              <w:jc w:val="center"/>
              <w:rPr>
                <w:rFonts w:ascii="仿宋" w:hAnsi="仿宋" w:eastAsia="仿宋" w:cs="仿宋"/>
                <w:color w:val="000000"/>
                <w:sz w:val="28"/>
                <w:szCs w:val="24"/>
              </w:rPr>
            </w:pPr>
          </w:p>
        </w:tc>
        <w:tc>
          <w:tcPr>
            <w:tcW w:w="7346" w:type="dxa"/>
            <w:vAlign w:val="center"/>
          </w:tcPr>
          <w:p>
            <w:pPr>
              <w:ind w:firstLine="560" w:firstLineChars="200"/>
              <w:rPr>
                <w:rFonts w:ascii="仿宋" w:hAnsi="仿宋" w:eastAsia="仿宋" w:cs="仿宋"/>
                <w:color w:val="000000"/>
                <w:kern w:val="0"/>
                <w:sz w:val="28"/>
                <w:szCs w:val="24"/>
              </w:rPr>
            </w:pPr>
            <w:r>
              <w:rPr>
                <w:rFonts w:hint="eastAsia" w:ascii="仿宋" w:hAnsi="仿宋" w:eastAsia="仿宋" w:cs="仿宋"/>
                <w:color w:val="000000"/>
                <w:kern w:val="0"/>
                <w:sz w:val="28"/>
                <w:szCs w:val="24"/>
              </w:rPr>
              <w:t>2．考虑该作品中技术操作的可行性分析是否到位</w:t>
            </w:r>
          </w:p>
        </w:tc>
        <w:tc>
          <w:tcPr>
            <w:tcW w:w="1017" w:type="dxa"/>
            <w:vAlign w:val="center"/>
          </w:tcPr>
          <w:p>
            <w:pPr>
              <w:widowControl/>
              <w:jc w:val="center"/>
              <w:textAlignment w:val="center"/>
              <w:rPr>
                <w:rFonts w:ascii="仿宋" w:hAnsi="仿宋" w:eastAsia="仿宋" w:cs="仿宋"/>
                <w:color w:val="000000"/>
                <w:kern w:val="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242" w:type="dxa"/>
            <w:vMerge w:val="continue"/>
            <w:vAlign w:val="center"/>
          </w:tcPr>
          <w:p>
            <w:pPr>
              <w:jc w:val="center"/>
              <w:rPr>
                <w:rFonts w:ascii="仿宋" w:hAnsi="仿宋" w:eastAsia="仿宋" w:cs="仿宋"/>
                <w:color w:val="000000"/>
                <w:sz w:val="28"/>
                <w:szCs w:val="24"/>
              </w:rPr>
            </w:pPr>
          </w:p>
        </w:tc>
        <w:tc>
          <w:tcPr>
            <w:tcW w:w="7346" w:type="dxa"/>
            <w:vAlign w:val="center"/>
          </w:tcPr>
          <w:p>
            <w:pPr>
              <w:ind w:firstLine="560" w:firstLineChars="200"/>
              <w:rPr>
                <w:rFonts w:ascii="仿宋" w:hAnsi="仿宋" w:eastAsia="仿宋" w:cs="仿宋"/>
                <w:color w:val="000000"/>
                <w:kern w:val="0"/>
                <w:sz w:val="28"/>
                <w:szCs w:val="24"/>
              </w:rPr>
            </w:pPr>
            <w:r>
              <w:rPr>
                <w:rFonts w:hint="eastAsia" w:ascii="仿宋" w:hAnsi="仿宋" w:eastAsia="仿宋" w:cs="仿宋"/>
                <w:color w:val="000000"/>
                <w:kern w:val="0"/>
                <w:sz w:val="28"/>
                <w:szCs w:val="24"/>
              </w:rPr>
              <w:t>3．国内是否已有同类作品且与本制作相比不具明显优势</w:t>
            </w:r>
          </w:p>
        </w:tc>
        <w:tc>
          <w:tcPr>
            <w:tcW w:w="1017" w:type="dxa"/>
            <w:vAlign w:val="center"/>
          </w:tcPr>
          <w:p>
            <w:pPr>
              <w:widowControl/>
              <w:jc w:val="center"/>
              <w:textAlignment w:val="center"/>
              <w:rPr>
                <w:rFonts w:ascii="仿宋" w:hAnsi="仿宋" w:eastAsia="仿宋" w:cs="仿宋"/>
                <w:color w:val="000000"/>
                <w:kern w:val="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242" w:type="dxa"/>
            <w:vMerge w:val="continue"/>
            <w:vAlign w:val="center"/>
          </w:tcPr>
          <w:p>
            <w:pPr>
              <w:jc w:val="center"/>
              <w:rPr>
                <w:rFonts w:ascii="仿宋" w:hAnsi="仿宋" w:eastAsia="仿宋" w:cs="仿宋"/>
                <w:color w:val="000000"/>
                <w:sz w:val="28"/>
                <w:szCs w:val="24"/>
              </w:rPr>
            </w:pPr>
          </w:p>
        </w:tc>
        <w:tc>
          <w:tcPr>
            <w:tcW w:w="7346" w:type="dxa"/>
            <w:vAlign w:val="center"/>
          </w:tcPr>
          <w:p>
            <w:pPr>
              <w:ind w:firstLine="560" w:firstLineChars="200"/>
              <w:rPr>
                <w:rFonts w:ascii="仿宋" w:hAnsi="仿宋" w:eastAsia="仿宋" w:cs="仿宋"/>
                <w:color w:val="000000"/>
                <w:kern w:val="0"/>
                <w:sz w:val="28"/>
                <w:szCs w:val="24"/>
              </w:rPr>
            </w:pPr>
            <w:r>
              <w:rPr>
                <w:rFonts w:hint="eastAsia" w:ascii="仿宋" w:hAnsi="仿宋" w:eastAsia="仿宋" w:cs="仿宋"/>
                <w:color w:val="000000"/>
                <w:kern w:val="0"/>
                <w:sz w:val="28"/>
                <w:szCs w:val="24"/>
              </w:rPr>
              <w:t>4．考虑该作品的工作量大小</w:t>
            </w:r>
          </w:p>
        </w:tc>
        <w:tc>
          <w:tcPr>
            <w:tcW w:w="1017" w:type="dxa"/>
            <w:vAlign w:val="center"/>
          </w:tcPr>
          <w:p>
            <w:pPr>
              <w:widowControl/>
              <w:jc w:val="center"/>
              <w:textAlignment w:val="center"/>
              <w:rPr>
                <w:rFonts w:ascii="仿宋" w:hAnsi="仿宋" w:eastAsia="仿宋" w:cs="仿宋"/>
                <w:color w:val="000000"/>
                <w:kern w:val="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242" w:type="dxa"/>
            <w:vMerge w:val="restart"/>
            <w:vAlign w:val="center"/>
          </w:tcPr>
          <w:p>
            <w:pPr>
              <w:widowControl/>
              <w:jc w:val="center"/>
              <w:textAlignment w:val="center"/>
              <w:rPr>
                <w:rFonts w:ascii="仿宋" w:hAnsi="仿宋" w:eastAsia="仿宋" w:cs="仿宋"/>
                <w:color w:val="000000"/>
                <w:sz w:val="28"/>
                <w:szCs w:val="24"/>
              </w:rPr>
            </w:pPr>
            <w:r>
              <w:rPr>
                <w:rFonts w:hint="eastAsia" w:ascii="仿宋" w:hAnsi="仿宋" w:eastAsia="仿宋" w:cs="仿宋"/>
                <w:color w:val="000000"/>
                <w:sz w:val="28"/>
                <w:szCs w:val="24"/>
              </w:rPr>
              <w:t>创新性</w:t>
            </w:r>
          </w:p>
          <w:p>
            <w:pPr>
              <w:widowControl/>
              <w:jc w:val="center"/>
              <w:textAlignment w:val="center"/>
              <w:rPr>
                <w:rFonts w:ascii="仿宋" w:hAnsi="仿宋" w:eastAsia="仿宋" w:cs="仿宋"/>
                <w:color w:val="000000"/>
                <w:sz w:val="28"/>
                <w:szCs w:val="24"/>
              </w:rPr>
            </w:pPr>
            <w:r>
              <w:rPr>
                <w:rFonts w:hint="eastAsia" w:ascii="仿宋" w:hAnsi="仿宋" w:eastAsia="仿宋" w:cs="仿宋"/>
                <w:color w:val="000000"/>
                <w:sz w:val="28"/>
                <w:szCs w:val="24"/>
              </w:rPr>
              <w:t>（30分）</w:t>
            </w:r>
          </w:p>
        </w:tc>
        <w:tc>
          <w:tcPr>
            <w:tcW w:w="7346" w:type="dxa"/>
            <w:vAlign w:val="center"/>
          </w:tcPr>
          <w:p>
            <w:pPr>
              <w:widowControl/>
              <w:ind w:firstLine="560" w:firstLineChars="200"/>
              <w:textAlignment w:val="center"/>
              <w:rPr>
                <w:rFonts w:ascii="仿宋" w:hAnsi="仿宋" w:eastAsia="仿宋" w:cs="仿宋"/>
                <w:color w:val="000000"/>
                <w:kern w:val="0"/>
                <w:sz w:val="28"/>
                <w:szCs w:val="24"/>
              </w:rPr>
            </w:pPr>
            <w:r>
              <w:rPr>
                <w:rFonts w:hint="eastAsia" w:ascii="仿宋" w:hAnsi="仿宋" w:eastAsia="仿宋" w:cs="仿宋"/>
                <w:color w:val="000000"/>
                <w:kern w:val="0"/>
                <w:sz w:val="28"/>
                <w:szCs w:val="24"/>
              </w:rPr>
              <w:t>1．构思是否新颖</w:t>
            </w:r>
          </w:p>
        </w:tc>
        <w:tc>
          <w:tcPr>
            <w:tcW w:w="1017" w:type="dxa"/>
            <w:vAlign w:val="center"/>
          </w:tcPr>
          <w:p>
            <w:pPr>
              <w:widowControl/>
              <w:jc w:val="center"/>
              <w:textAlignment w:val="center"/>
              <w:rPr>
                <w:rFonts w:ascii="仿宋" w:hAnsi="仿宋" w:eastAsia="仿宋" w:cs="仿宋"/>
                <w:color w:val="000000"/>
                <w:kern w:val="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242" w:type="dxa"/>
            <w:vMerge w:val="continue"/>
            <w:vAlign w:val="center"/>
          </w:tcPr>
          <w:p>
            <w:pPr>
              <w:jc w:val="center"/>
              <w:rPr>
                <w:rFonts w:ascii="仿宋" w:hAnsi="仿宋" w:eastAsia="仿宋" w:cs="仿宋"/>
                <w:color w:val="000000"/>
                <w:sz w:val="28"/>
                <w:szCs w:val="24"/>
              </w:rPr>
            </w:pPr>
          </w:p>
        </w:tc>
        <w:tc>
          <w:tcPr>
            <w:tcW w:w="7346" w:type="dxa"/>
            <w:vAlign w:val="center"/>
          </w:tcPr>
          <w:p>
            <w:pPr>
              <w:widowControl/>
              <w:ind w:firstLine="560" w:firstLineChars="200"/>
              <w:textAlignment w:val="center"/>
              <w:rPr>
                <w:rFonts w:ascii="仿宋" w:hAnsi="仿宋" w:eastAsia="仿宋" w:cs="仿宋"/>
                <w:color w:val="000000"/>
                <w:kern w:val="0"/>
                <w:sz w:val="28"/>
                <w:szCs w:val="24"/>
              </w:rPr>
            </w:pPr>
            <w:r>
              <w:rPr>
                <w:rFonts w:hint="eastAsia" w:ascii="仿宋" w:hAnsi="仿宋" w:eastAsia="仿宋" w:cs="仿宋"/>
                <w:color w:val="000000"/>
                <w:kern w:val="0"/>
                <w:sz w:val="28"/>
                <w:szCs w:val="24"/>
              </w:rPr>
              <w:t>2．设计制作方法是否独树一帜</w:t>
            </w:r>
          </w:p>
        </w:tc>
        <w:tc>
          <w:tcPr>
            <w:tcW w:w="1017" w:type="dxa"/>
            <w:vAlign w:val="center"/>
          </w:tcPr>
          <w:p>
            <w:pPr>
              <w:widowControl/>
              <w:jc w:val="center"/>
              <w:textAlignment w:val="center"/>
              <w:rPr>
                <w:rFonts w:ascii="仿宋" w:hAnsi="仿宋" w:eastAsia="仿宋" w:cs="仿宋"/>
                <w:color w:val="000000"/>
                <w:kern w:val="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242" w:type="dxa"/>
            <w:vMerge w:val="continue"/>
            <w:vAlign w:val="center"/>
          </w:tcPr>
          <w:p>
            <w:pPr>
              <w:jc w:val="center"/>
              <w:rPr>
                <w:rFonts w:ascii="仿宋" w:hAnsi="仿宋" w:eastAsia="仿宋" w:cs="仿宋"/>
                <w:color w:val="000000"/>
                <w:sz w:val="28"/>
                <w:szCs w:val="24"/>
              </w:rPr>
            </w:pPr>
          </w:p>
        </w:tc>
        <w:tc>
          <w:tcPr>
            <w:tcW w:w="7346" w:type="dxa"/>
            <w:vAlign w:val="center"/>
          </w:tcPr>
          <w:p>
            <w:pPr>
              <w:widowControl/>
              <w:ind w:firstLine="560" w:firstLineChars="200"/>
              <w:textAlignment w:val="center"/>
              <w:rPr>
                <w:rFonts w:ascii="仿宋" w:hAnsi="仿宋" w:eastAsia="仿宋" w:cs="仿宋"/>
                <w:color w:val="000000"/>
                <w:kern w:val="0"/>
                <w:sz w:val="28"/>
                <w:szCs w:val="24"/>
              </w:rPr>
            </w:pPr>
            <w:r>
              <w:rPr>
                <w:rFonts w:hint="eastAsia" w:ascii="仿宋" w:hAnsi="仿宋" w:eastAsia="仿宋" w:cs="仿宋"/>
                <w:color w:val="000000"/>
                <w:kern w:val="0"/>
                <w:sz w:val="28"/>
                <w:szCs w:val="24"/>
              </w:rPr>
              <w:t>3．关键技术和主要技术指标是否有独特之处</w:t>
            </w:r>
          </w:p>
        </w:tc>
        <w:tc>
          <w:tcPr>
            <w:tcW w:w="1017" w:type="dxa"/>
            <w:vAlign w:val="center"/>
          </w:tcPr>
          <w:p>
            <w:pPr>
              <w:widowControl/>
              <w:jc w:val="center"/>
              <w:textAlignment w:val="center"/>
              <w:rPr>
                <w:rFonts w:ascii="仿宋" w:hAnsi="仿宋" w:eastAsia="仿宋" w:cs="仿宋"/>
                <w:color w:val="000000"/>
                <w:kern w:val="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242" w:type="dxa"/>
            <w:vMerge w:val="continue"/>
            <w:vAlign w:val="center"/>
          </w:tcPr>
          <w:p>
            <w:pPr>
              <w:jc w:val="center"/>
              <w:rPr>
                <w:rFonts w:ascii="仿宋" w:hAnsi="仿宋" w:eastAsia="仿宋" w:cs="仿宋"/>
                <w:color w:val="000000"/>
                <w:sz w:val="28"/>
                <w:szCs w:val="24"/>
              </w:rPr>
            </w:pPr>
          </w:p>
        </w:tc>
        <w:tc>
          <w:tcPr>
            <w:tcW w:w="7346" w:type="dxa"/>
            <w:vAlign w:val="center"/>
          </w:tcPr>
          <w:p>
            <w:pPr>
              <w:widowControl/>
              <w:ind w:firstLine="560" w:firstLineChars="200"/>
              <w:textAlignment w:val="center"/>
              <w:rPr>
                <w:rFonts w:ascii="仿宋" w:hAnsi="仿宋" w:eastAsia="仿宋" w:cs="仿宋"/>
                <w:color w:val="000000"/>
                <w:kern w:val="0"/>
                <w:sz w:val="28"/>
                <w:szCs w:val="24"/>
              </w:rPr>
            </w:pPr>
            <w:r>
              <w:rPr>
                <w:rFonts w:hint="eastAsia" w:ascii="仿宋" w:hAnsi="仿宋" w:eastAsia="仿宋" w:cs="仿宋"/>
                <w:color w:val="000000"/>
                <w:kern w:val="0"/>
                <w:sz w:val="28"/>
                <w:szCs w:val="24"/>
              </w:rPr>
              <w:t>4．是否填补某一领域空白</w:t>
            </w:r>
          </w:p>
        </w:tc>
        <w:tc>
          <w:tcPr>
            <w:tcW w:w="1017" w:type="dxa"/>
            <w:vAlign w:val="center"/>
          </w:tcPr>
          <w:p>
            <w:pPr>
              <w:widowControl/>
              <w:jc w:val="center"/>
              <w:textAlignment w:val="center"/>
              <w:rPr>
                <w:rFonts w:ascii="仿宋" w:hAnsi="仿宋" w:eastAsia="仿宋" w:cs="仿宋"/>
                <w:color w:val="000000"/>
                <w:kern w:val="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242" w:type="dxa"/>
            <w:vMerge w:val="restart"/>
            <w:vAlign w:val="center"/>
          </w:tcPr>
          <w:p>
            <w:pPr>
              <w:widowControl/>
              <w:jc w:val="center"/>
              <w:textAlignment w:val="center"/>
              <w:rPr>
                <w:rFonts w:ascii="仿宋" w:hAnsi="仿宋" w:eastAsia="仿宋" w:cs="仿宋"/>
                <w:color w:val="000000"/>
                <w:sz w:val="28"/>
                <w:szCs w:val="24"/>
              </w:rPr>
            </w:pPr>
            <w:r>
              <w:rPr>
                <w:rFonts w:hint="eastAsia" w:ascii="仿宋" w:hAnsi="仿宋" w:eastAsia="仿宋" w:cs="仿宋"/>
                <w:color w:val="000000"/>
                <w:sz w:val="28"/>
                <w:szCs w:val="24"/>
              </w:rPr>
              <w:t>科学性和先进性（20分）</w:t>
            </w:r>
          </w:p>
        </w:tc>
        <w:tc>
          <w:tcPr>
            <w:tcW w:w="7346" w:type="dxa"/>
            <w:vAlign w:val="center"/>
          </w:tcPr>
          <w:p>
            <w:pPr>
              <w:ind w:firstLine="560" w:firstLineChars="200"/>
              <w:rPr>
                <w:rFonts w:ascii="仿宋" w:hAnsi="仿宋" w:eastAsia="仿宋" w:cs="仿宋"/>
                <w:color w:val="000000"/>
                <w:sz w:val="28"/>
                <w:szCs w:val="24"/>
              </w:rPr>
            </w:pPr>
            <w:r>
              <w:rPr>
                <w:rFonts w:hint="eastAsia" w:ascii="仿宋" w:hAnsi="仿宋" w:eastAsia="仿宋" w:cs="仿宋"/>
                <w:color w:val="000000"/>
                <w:sz w:val="28"/>
                <w:szCs w:val="24"/>
              </w:rPr>
              <w:t>1．设计是否合理、精巧</w:t>
            </w:r>
          </w:p>
        </w:tc>
        <w:tc>
          <w:tcPr>
            <w:tcW w:w="1017" w:type="dxa"/>
            <w:vAlign w:val="center"/>
          </w:tcPr>
          <w:p>
            <w:pPr>
              <w:widowControl/>
              <w:jc w:val="center"/>
              <w:textAlignment w:val="center"/>
              <w:rPr>
                <w:rFonts w:ascii="仿宋" w:hAnsi="仿宋" w:eastAsia="仿宋"/>
                <w:kern w:val="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242" w:type="dxa"/>
            <w:vMerge w:val="continue"/>
            <w:vAlign w:val="center"/>
          </w:tcPr>
          <w:p>
            <w:pPr>
              <w:jc w:val="center"/>
              <w:rPr>
                <w:rFonts w:ascii="仿宋" w:hAnsi="仿宋" w:eastAsia="仿宋" w:cs="仿宋"/>
                <w:color w:val="000000"/>
                <w:sz w:val="28"/>
                <w:szCs w:val="24"/>
              </w:rPr>
            </w:pPr>
          </w:p>
        </w:tc>
        <w:tc>
          <w:tcPr>
            <w:tcW w:w="7346" w:type="dxa"/>
            <w:vAlign w:val="center"/>
          </w:tcPr>
          <w:p>
            <w:pPr>
              <w:ind w:firstLine="560" w:firstLineChars="200"/>
              <w:rPr>
                <w:rFonts w:ascii="仿宋" w:hAnsi="仿宋" w:eastAsia="仿宋" w:cs="仿宋"/>
                <w:color w:val="000000"/>
                <w:sz w:val="28"/>
                <w:szCs w:val="24"/>
              </w:rPr>
            </w:pPr>
            <w:r>
              <w:rPr>
                <w:rFonts w:hint="eastAsia" w:ascii="仿宋" w:hAnsi="仿宋" w:eastAsia="仿宋" w:cs="仿宋"/>
                <w:color w:val="000000"/>
                <w:sz w:val="28"/>
                <w:szCs w:val="24"/>
              </w:rPr>
              <w:t>2．性能是否优良</w:t>
            </w:r>
          </w:p>
        </w:tc>
        <w:tc>
          <w:tcPr>
            <w:tcW w:w="1017" w:type="dxa"/>
            <w:vAlign w:val="center"/>
          </w:tcPr>
          <w:p>
            <w:pPr>
              <w:widowControl/>
              <w:jc w:val="center"/>
              <w:textAlignment w:val="center"/>
              <w:rPr>
                <w:rFonts w:ascii="仿宋" w:hAnsi="仿宋" w:eastAsia="仿宋"/>
                <w:kern w:val="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242" w:type="dxa"/>
            <w:vMerge w:val="continue"/>
            <w:vAlign w:val="center"/>
          </w:tcPr>
          <w:p>
            <w:pPr>
              <w:jc w:val="center"/>
              <w:rPr>
                <w:rFonts w:ascii="仿宋" w:hAnsi="仿宋" w:eastAsia="仿宋" w:cs="仿宋"/>
                <w:color w:val="000000"/>
                <w:sz w:val="28"/>
                <w:szCs w:val="24"/>
              </w:rPr>
            </w:pPr>
          </w:p>
        </w:tc>
        <w:tc>
          <w:tcPr>
            <w:tcW w:w="7346" w:type="dxa"/>
            <w:vAlign w:val="center"/>
          </w:tcPr>
          <w:p>
            <w:pPr>
              <w:ind w:firstLine="560" w:firstLineChars="200"/>
              <w:rPr>
                <w:rFonts w:ascii="仿宋" w:hAnsi="仿宋" w:eastAsia="仿宋" w:cs="仿宋"/>
                <w:color w:val="000000"/>
                <w:sz w:val="28"/>
                <w:szCs w:val="24"/>
              </w:rPr>
            </w:pPr>
            <w:r>
              <w:rPr>
                <w:rFonts w:hint="eastAsia" w:ascii="仿宋" w:hAnsi="仿宋" w:eastAsia="仿宋" w:cs="仿宋"/>
                <w:color w:val="000000"/>
                <w:sz w:val="28"/>
                <w:szCs w:val="24"/>
              </w:rPr>
              <w:t>3．与现有技术相比是否具有较突出的实质性技术特点和显著进步</w:t>
            </w:r>
          </w:p>
        </w:tc>
        <w:tc>
          <w:tcPr>
            <w:tcW w:w="1017" w:type="dxa"/>
            <w:vAlign w:val="center"/>
          </w:tcPr>
          <w:p>
            <w:pPr>
              <w:widowControl/>
              <w:jc w:val="center"/>
              <w:textAlignment w:val="center"/>
              <w:rPr>
                <w:rFonts w:ascii="仿宋" w:hAnsi="仿宋" w:eastAsia="仿宋"/>
                <w:kern w:val="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242" w:type="dxa"/>
            <w:vMerge w:val="continue"/>
            <w:vAlign w:val="center"/>
          </w:tcPr>
          <w:p>
            <w:pPr>
              <w:jc w:val="center"/>
              <w:rPr>
                <w:rFonts w:ascii="仿宋" w:hAnsi="仿宋" w:eastAsia="仿宋" w:cs="仿宋"/>
                <w:color w:val="000000"/>
                <w:sz w:val="28"/>
                <w:szCs w:val="24"/>
              </w:rPr>
            </w:pPr>
          </w:p>
        </w:tc>
        <w:tc>
          <w:tcPr>
            <w:tcW w:w="7346" w:type="dxa"/>
            <w:vAlign w:val="center"/>
          </w:tcPr>
          <w:p>
            <w:pPr>
              <w:ind w:firstLine="560" w:firstLineChars="200"/>
              <w:rPr>
                <w:rFonts w:ascii="仿宋" w:hAnsi="仿宋" w:eastAsia="仿宋" w:cs="仿宋"/>
                <w:color w:val="000000"/>
                <w:sz w:val="28"/>
                <w:szCs w:val="24"/>
              </w:rPr>
            </w:pPr>
            <w:r>
              <w:rPr>
                <w:rFonts w:hint="eastAsia" w:ascii="仿宋" w:hAnsi="仿宋" w:eastAsia="仿宋" w:cs="仿宋"/>
                <w:color w:val="000000"/>
                <w:sz w:val="28"/>
                <w:szCs w:val="24"/>
              </w:rPr>
              <w:t>4．是否有较高的学术价值</w:t>
            </w:r>
          </w:p>
        </w:tc>
        <w:tc>
          <w:tcPr>
            <w:tcW w:w="1017" w:type="dxa"/>
            <w:vAlign w:val="center"/>
          </w:tcPr>
          <w:p>
            <w:pPr>
              <w:widowControl/>
              <w:jc w:val="center"/>
              <w:textAlignment w:val="center"/>
              <w:rPr>
                <w:rFonts w:ascii="仿宋" w:hAnsi="仿宋" w:eastAsia="仿宋"/>
                <w:kern w:val="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69" w:hRule="atLeast"/>
          <w:jc w:val="center"/>
        </w:trPr>
        <w:tc>
          <w:tcPr>
            <w:tcW w:w="1242" w:type="dxa"/>
            <w:vAlign w:val="center"/>
          </w:tcPr>
          <w:p>
            <w:pPr>
              <w:jc w:val="center"/>
              <w:rPr>
                <w:rFonts w:ascii="仿宋" w:hAnsi="仿宋" w:eastAsia="仿宋" w:cs="仿宋"/>
                <w:color w:val="000000"/>
                <w:sz w:val="28"/>
                <w:szCs w:val="24"/>
              </w:rPr>
            </w:pPr>
            <w:r>
              <w:rPr>
                <w:rFonts w:hint="eastAsia" w:ascii="仿宋" w:hAnsi="仿宋" w:eastAsia="仿宋" w:cs="仿宋"/>
                <w:color w:val="000000"/>
                <w:sz w:val="28"/>
                <w:szCs w:val="24"/>
              </w:rPr>
              <w:t>评委评审意见</w:t>
            </w:r>
          </w:p>
          <w:p>
            <w:pPr>
              <w:jc w:val="center"/>
              <w:rPr>
                <w:rFonts w:ascii="仿宋" w:hAnsi="仿宋" w:eastAsia="仿宋" w:cs="仿宋"/>
                <w:color w:val="000000"/>
                <w:sz w:val="28"/>
                <w:szCs w:val="24"/>
              </w:rPr>
            </w:pPr>
            <w:r>
              <w:rPr>
                <w:rFonts w:hint="eastAsia" w:ascii="仿宋" w:hAnsi="仿宋" w:eastAsia="仿宋" w:cs="仿宋"/>
                <w:color w:val="000000"/>
                <w:sz w:val="28"/>
                <w:szCs w:val="24"/>
              </w:rPr>
              <w:t>（20分）</w:t>
            </w:r>
          </w:p>
        </w:tc>
        <w:tc>
          <w:tcPr>
            <w:tcW w:w="7346" w:type="dxa"/>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left="420" w:leftChars="200"/>
              <w:rPr>
                <w:rFonts w:ascii="仿宋" w:hAnsi="仿宋" w:eastAsia="仿宋"/>
                <w:kern w:val="0"/>
                <w:sz w:val="28"/>
                <w:szCs w:val="24"/>
              </w:rPr>
            </w:pPr>
            <w:r>
              <w:rPr>
                <w:rFonts w:hint="eastAsia" w:ascii="仿宋" w:hAnsi="仿宋" w:eastAsia="仿宋" w:cs="仿宋"/>
                <w:color w:val="000000"/>
                <w:sz w:val="28"/>
                <w:szCs w:val="24"/>
              </w:rPr>
              <w:t>对项目作出综合书面评价或就其某一方面的突出优势和不足予以指出，并在20分额度内打下主观分</w:t>
            </w:r>
          </w:p>
        </w:tc>
        <w:tc>
          <w:tcPr>
            <w:tcW w:w="1017" w:type="dxa"/>
            <w:vAlign w:val="center"/>
          </w:tcPr>
          <w:p>
            <w:pPr>
              <w:widowControl/>
              <w:jc w:val="center"/>
              <w:textAlignment w:val="center"/>
              <w:rPr>
                <w:rFonts w:ascii="仿宋" w:hAnsi="仿宋" w:eastAsia="仿宋" w:cs="仿宋"/>
                <w:color w:val="000000"/>
                <w:kern w:val="0"/>
                <w:sz w:val="28"/>
                <w:szCs w:val="24"/>
              </w:rPr>
            </w:pPr>
          </w:p>
        </w:tc>
      </w:tr>
    </w:tbl>
    <w:p>
      <w:pPr>
        <w:jc w:val="cente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F7A"/>
    <w:rsid w:val="00075C8B"/>
    <w:rsid w:val="000D24D6"/>
    <w:rsid w:val="00130F55"/>
    <w:rsid w:val="0022440F"/>
    <w:rsid w:val="00226AEC"/>
    <w:rsid w:val="00287097"/>
    <w:rsid w:val="003F4E3C"/>
    <w:rsid w:val="00536725"/>
    <w:rsid w:val="00615329"/>
    <w:rsid w:val="00981BB9"/>
    <w:rsid w:val="00A64B31"/>
    <w:rsid w:val="00CF3E28"/>
    <w:rsid w:val="00DC1F7A"/>
    <w:rsid w:val="00FD3BA5"/>
    <w:rsid w:val="5AF262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57</Words>
  <Characters>330</Characters>
  <Lines>2</Lines>
  <Paragraphs>1</Paragraphs>
  <TotalTime>0</TotalTime>
  <ScaleCrop>false</ScaleCrop>
  <LinksUpToDate>false</LinksUpToDate>
  <CharactersWithSpaces>386</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2020-10-12T14:09:00Z</dcterms:created>
  <dc:creator>微软用户</dc:creator>
  <cp:lastModifiedBy>不觉</cp:lastModifiedBy>
  <dcterms:modified xsi:type="dcterms:W3CDTF">2020-10-14T00:36:25Z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