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b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highlight w:val="none"/>
        </w:rPr>
        <w:t>202</w:t>
      </w:r>
      <w:r>
        <w:rPr>
          <w:rFonts w:hint="default" w:ascii="黑体" w:hAnsi="黑体" w:eastAsia="黑体" w:cs="黑体"/>
          <w:b/>
          <w:bCs w:val="0"/>
          <w:sz w:val="44"/>
          <w:szCs w:val="44"/>
          <w:highlight w:val="none"/>
        </w:rPr>
        <w:t>1</w:t>
      </w:r>
      <w:r>
        <w:rPr>
          <w:rFonts w:hint="eastAsia" w:ascii="黑体" w:hAnsi="黑体" w:eastAsia="黑体" w:cs="黑体"/>
          <w:b/>
          <w:bCs w:val="0"/>
          <w:sz w:val="44"/>
          <w:szCs w:val="44"/>
          <w:highlight w:val="none"/>
        </w:rPr>
        <w:t>年度海南大学共青团先进个人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黑体" w:hAnsi="黑体" w:eastAsia="黑体" w:cs="黑体"/>
          <w:b/>
          <w:bCs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44"/>
          <w:szCs w:val="44"/>
          <w:highlight w:val="none"/>
        </w:rPr>
        <w:t>和先进集体名额分配表</w:t>
      </w:r>
    </w:p>
    <w:tbl>
      <w:tblPr>
        <w:tblStyle w:val="2"/>
        <w:tblW w:w="8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3"/>
        <w:gridCol w:w="850"/>
        <w:gridCol w:w="850"/>
        <w:gridCol w:w="1183"/>
        <w:gridCol w:w="1200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团干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五四红旗团支部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（总支）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五四红旗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个标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Hans"/>
              </w:rPr>
              <w:t>兵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10个，其中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3个标兵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人文传播学院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生态与环境学院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校机关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城西校区团工委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校级学生组织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D15CE"/>
    <w:rsid w:val="1F2D15CE"/>
    <w:rsid w:val="7F17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2022-03-11T08:12:00Z</dcterms:created>
  <dc:creator>傅悦</dc:creator>
  <cp:lastModifiedBy>yjs</cp:lastModifiedBy>
  <dcterms:modified xsi:type="dcterms:W3CDTF">2022-03-11T13:49:17Z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DD4D807A860F4238A843EB0E619D1854</vt:lpwstr>
  </property>
</Properties>
</file>