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157" w:afterLines="50" w:line="56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3B17B349">
      <w:pPr>
        <w:pStyle w:val="2"/>
        <w:keepNext w:val="0"/>
        <w:keepLines w:val="0"/>
        <w:pageBreakBefore w:val="0"/>
        <w:widowControl w:val="0"/>
        <w:tabs>
          <w:tab w:val="left" w:pos="5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instrText xml:space="preserve"> HYPERLINK "https://www.hainanu.edu.cn/upfile/htmledit/TWSXK/file/20181023/20181023225586018601.doc" \t "_blank"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第十一期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学生骨干培训班</w:t>
      </w:r>
    </w:p>
    <w:p w14:paraId="15BFFA42">
      <w:pPr>
        <w:pStyle w:val="2"/>
        <w:keepNext w:val="0"/>
        <w:keepLines w:val="0"/>
        <w:pageBreakBefore w:val="0"/>
        <w:widowControl w:val="0"/>
        <w:tabs>
          <w:tab w:val="left" w:pos="5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思源宋体 CN Heavy" w:hAnsi="思源宋体 CN Heavy" w:eastAsia="思源宋体 CN Heavy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请假说明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fldChar w:fldCharType="end"/>
      </w:r>
    </w:p>
    <w:bookmarkEnd w:id="0"/>
    <w:p w14:paraId="4F25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所在单位（盖章）：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51"/>
        <w:gridCol w:w="1304"/>
        <w:gridCol w:w="3048"/>
      </w:tblGrid>
      <w:tr w14:paraId="0E4E33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B94B7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名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84A807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62301">
            <w:pPr>
              <w:shd w:val="solid" w:color="FFFFFF" w:fill="auto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>培训组别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9491DD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 w14:paraId="0207A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19F8A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>书院学院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班级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68DDF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 w14:paraId="1B8CD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97C86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号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B339B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AC6D7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295FB">
            <w:pPr>
              <w:shd w:val="solid" w:color="FFFFFF" w:fill="auto"/>
              <w:spacing w:line="336" w:lineRule="atLeast"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</w:p>
        </w:tc>
      </w:tr>
      <w:tr w14:paraId="0C58E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EA2239"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请假场次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F21DC33"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  <w:lang w:eastAsia="zh-CN"/>
              </w:rPr>
            </w:pPr>
          </w:p>
        </w:tc>
      </w:tr>
      <w:tr w14:paraId="6C10E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B8048"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kern w:val="2"/>
                <w:sz w:val="24"/>
                <w:szCs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请假理由</w:t>
            </w:r>
          </w:p>
        </w:tc>
        <w:tc>
          <w:tcPr>
            <w:tcW w:w="6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5E0D6CB">
            <w:pPr>
              <w:widowControl/>
              <w:ind w:left="0" w:leftChars="0" w:right="0" w:rightChars="0" w:firstLine="0" w:firstLineChars="0"/>
              <w:jc w:val="center"/>
              <w:rPr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（如有课程冲突，请附上教务系统课程表截图）</w:t>
            </w:r>
          </w:p>
        </w:tc>
      </w:tr>
      <w:tr w14:paraId="29864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C74ED">
            <w:pPr>
              <w:widowControl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val="en-US" w:eastAsia="zh-CN"/>
              </w:rPr>
              <w:t>相关组织</w:t>
            </w: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</w:rPr>
              <w:t>意见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solid" w:color="FFFFFF" w:fill="auto"/>
            <w:vAlign w:val="center"/>
          </w:tcPr>
          <w:p w14:paraId="3181A5AA">
            <w:pPr>
              <w:widowControl/>
              <w:rPr>
                <w:kern w:val="2"/>
                <w:sz w:val="21"/>
                <w:szCs w:val="24"/>
              </w:rPr>
            </w:pPr>
          </w:p>
          <w:p w14:paraId="51B72126">
            <w:pPr>
              <w:widowControl/>
              <w:rPr>
                <w:sz w:val="20"/>
                <w:szCs w:val="20"/>
              </w:rPr>
            </w:pPr>
          </w:p>
          <w:p w14:paraId="0FA6D2B7">
            <w:pPr>
              <w:widowControl/>
              <w:rPr>
                <w:sz w:val="20"/>
                <w:szCs w:val="20"/>
              </w:rPr>
            </w:pPr>
          </w:p>
          <w:p w14:paraId="5A98710B"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51F87D97"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  <w:p w14:paraId="5B10955B">
            <w:pPr>
              <w:widowControl/>
              <w:spacing w:line="40" w:lineRule="exact"/>
              <w:ind w:firstLine="2470" w:firstLineChars="1900"/>
              <w:rPr>
                <w:rFonts w:ascii="仿宋_GB2312" w:hAnsi="仿宋_GB2312" w:eastAsia="仿宋_GB2312" w:cs="仿宋_GB2312"/>
                <w:sz w:val="13"/>
                <w:szCs w:val="16"/>
              </w:rPr>
            </w:pPr>
          </w:p>
          <w:p w14:paraId="5E74E4C9">
            <w:pPr>
              <w:widowControl/>
              <w:ind w:firstLine="4180" w:firstLineChars="1900"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年      月      日</w:t>
            </w:r>
          </w:p>
        </w:tc>
      </w:tr>
      <w:tr w14:paraId="63048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814BC6"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校团委</w:t>
            </w:r>
          </w:p>
          <w:p w14:paraId="3A711634">
            <w:pPr>
              <w:widowControl/>
              <w:jc w:val="center"/>
              <w:rPr>
                <w:rFonts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solid" w:color="FFFFFF" w:fill="auto"/>
                <w:lang w:eastAsia="zh-CN"/>
              </w:rPr>
              <w:t>意见</w:t>
            </w:r>
          </w:p>
        </w:tc>
        <w:tc>
          <w:tcPr>
            <w:tcW w:w="6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9586644">
            <w:pPr>
              <w:widowControl/>
              <w:rPr>
                <w:rFonts w:ascii="仿宋_GB2312" w:hAnsi="仿宋_GB2312" w:eastAsia="仿宋_GB2312" w:cs="仿宋_GB2312"/>
              </w:rPr>
            </w:pPr>
          </w:p>
          <w:p w14:paraId="79FA39FE">
            <w:pPr>
              <w:widowControl/>
              <w:rPr>
                <w:rFonts w:ascii="仿宋_GB2312" w:hAnsi="仿宋_GB2312" w:eastAsia="仿宋_GB2312" w:cs="仿宋_GB2312"/>
              </w:rPr>
            </w:pPr>
          </w:p>
          <w:p w14:paraId="426B8E57">
            <w:pPr>
              <w:widowControl/>
              <w:rPr>
                <w:rFonts w:ascii="仿宋_GB2312" w:hAnsi="仿宋_GB2312" w:eastAsia="仿宋_GB2312" w:cs="仿宋_GB2312"/>
              </w:rPr>
            </w:pPr>
          </w:p>
          <w:p w14:paraId="73523E17">
            <w:pPr>
              <w:widowControl/>
              <w:rPr>
                <w:rFonts w:ascii="仿宋_GB2312" w:hAnsi="仿宋_GB2312" w:eastAsia="仿宋_GB2312" w:cs="仿宋_GB2312"/>
              </w:rPr>
            </w:pPr>
          </w:p>
          <w:p w14:paraId="763F22E7">
            <w:pPr>
              <w:widowControl/>
              <w:ind w:firstLine="396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6564C576">
            <w:pPr>
              <w:widowControl/>
              <w:ind w:firstLine="3960" w:firstLineChars="1800"/>
              <w:rPr>
                <w:rFonts w:hint="eastAsia" w:ascii="仿宋_GB2312" w:hAnsi="仿宋_GB2312" w:eastAsia="仿宋_GB2312" w:cs="仿宋_GB2312"/>
              </w:rPr>
            </w:pPr>
          </w:p>
          <w:p w14:paraId="1377F544">
            <w:pPr>
              <w:widowControl/>
              <w:spacing w:line="40" w:lineRule="exact"/>
              <w:ind w:firstLine="2470" w:firstLineChars="1900"/>
              <w:rPr>
                <w:rFonts w:ascii="仿宋_GB2312" w:hAnsi="仿宋_GB2312" w:eastAsia="仿宋_GB2312" w:cs="仿宋_GB2312"/>
                <w:sz w:val="13"/>
                <w:szCs w:val="16"/>
              </w:rPr>
            </w:pPr>
          </w:p>
          <w:p w14:paraId="0D6BE663">
            <w:pPr>
              <w:widowControl/>
              <w:rPr>
                <w:kern w:val="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</w:rPr>
              <w:t>年      月      日</w:t>
            </w:r>
          </w:p>
        </w:tc>
      </w:tr>
    </w:tbl>
    <w:p w14:paraId="5F297016"/>
    <w:sectPr>
      <w:pgSz w:w="11906" w:h="16838"/>
      <w:pgMar w:top="2154" w:right="1134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2DF371-77F1-43F8-B302-BD99CBCFED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2A78B6-1132-422A-9C83-BDA8096020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B23173-E0C8-4E4B-B54F-4E779FBB4BE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BF9DC1A-F742-457C-A65C-CD1E08D7B560}"/>
  </w:font>
  <w:font w:name="思源宋体 CN Heavy">
    <w:altName w:val="宋体"/>
    <w:panose1 w:val="00000000000000000000"/>
    <w:charset w:val="86"/>
    <w:family w:val="roman"/>
    <w:pitch w:val="default"/>
    <w:sig w:usb0="00000000" w:usb1="00000000" w:usb2="00000016" w:usb3="00000000" w:csb0="60060107" w:csb1="00000000"/>
    <w:embedRegular r:id="rId5" w:fontKey="{8F879AC9-67B8-4504-9D5E-BA308CBA02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jRhODE1YzI0ODg3ZTk0Y2JlMzUwNzczMWZlNjEifQ=="/>
  </w:docVars>
  <w:rsids>
    <w:rsidRoot w:val="5C875F8E"/>
    <w:rsid w:val="5C8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2024-09-29T04:52:00Z</dcterms:created>
  <dc:creator>函数</dc:creator>
  <cp:lastModifiedBy>函数</cp:lastModifiedBy>
  <dcterms:modified xsi:type="dcterms:W3CDTF">2024-09-29T04:54:09Z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7EDBD67CFA3841CBB41D664E09C86AA4_11</vt:lpwstr>
  </property>
</Properties>
</file>